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AD0F6" w14:textId="77777777" w:rsidR="00E84ED8" w:rsidRDefault="00E84ED8" w:rsidP="0014710B">
      <w:pPr>
        <w:pStyle w:val="NoSpacing"/>
        <w:jc w:val="center"/>
        <w:rPr>
          <w:b/>
          <w:u w:val="single"/>
          <w:lang w:val="en-US"/>
        </w:rPr>
      </w:pPr>
    </w:p>
    <w:p w14:paraId="23E500F0" w14:textId="3F6AE524" w:rsidR="0014710B" w:rsidRPr="00AB572C" w:rsidRDefault="00AB572C" w:rsidP="00AB572C">
      <w:pPr>
        <w:pStyle w:val="NoSpacing"/>
        <w:ind w:right="-46"/>
        <w:rPr>
          <w:color w:val="17365D" w:themeColor="text2" w:themeShade="BF"/>
          <w:sz w:val="28"/>
          <w:szCs w:val="28"/>
          <w:lang w:val="en-US"/>
        </w:rPr>
      </w:pPr>
      <w:r w:rsidRPr="00AB572C">
        <w:rPr>
          <w:b/>
          <w:color w:val="17365D" w:themeColor="text2" w:themeShade="BF"/>
          <w:sz w:val="28"/>
          <w:szCs w:val="28"/>
          <w:lang w:val="en-US"/>
        </w:rPr>
        <w:t>HIDOC AUSTRALIA - PRIVACY COLLECTION</w:t>
      </w:r>
      <w:r>
        <w:rPr>
          <w:b/>
          <w:color w:val="17365D" w:themeColor="text2" w:themeShade="BF"/>
          <w:sz w:val="28"/>
          <w:szCs w:val="28"/>
          <w:lang w:val="en-US"/>
        </w:rPr>
        <w:t xml:space="preserve"> </w:t>
      </w:r>
      <w:r w:rsidRPr="00AB572C">
        <w:rPr>
          <w:b/>
          <w:color w:val="17365D" w:themeColor="text2" w:themeShade="BF"/>
          <w:sz w:val="28"/>
          <w:szCs w:val="28"/>
          <w:lang w:val="en-US"/>
        </w:rPr>
        <w:t>STATEMENT</w:t>
      </w:r>
      <w:r w:rsidRPr="00AB572C">
        <w:rPr>
          <w:b/>
          <w:color w:val="17365D" w:themeColor="text2" w:themeShade="BF"/>
          <w:sz w:val="28"/>
          <w:szCs w:val="28"/>
          <w:u w:val="single"/>
          <w:lang w:val="en-US"/>
        </w:rPr>
        <w:t xml:space="preserve"> </w:t>
      </w:r>
      <w:r w:rsidR="002E70F1" w:rsidRPr="00AB572C">
        <w:rPr>
          <w:b/>
          <w:color w:val="17365D" w:themeColor="text2" w:themeShade="BF"/>
          <w:sz w:val="28"/>
          <w:szCs w:val="28"/>
          <w:u w:val="single"/>
          <w:lang w:val="en-US"/>
        </w:rPr>
        <w:br/>
      </w:r>
    </w:p>
    <w:p w14:paraId="2361C8A3" w14:textId="77777777" w:rsidR="0014710B" w:rsidRDefault="0014710B" w:rsidP="0014710B">
      <w:pPr>
        <w:pStyle w:val="NoSpacing"/>
        <w:jc w:val="center"/>
        <w:rPr>
          <w:lang w:val="en-US"/>
        </w:rPr>
      </w:pPr>
    </w:p>
    <w:p w14:paraId="33F087F7" w14:textId="327B72B3" w:rsidR="005D2329" w:rsidRPr="0053613A" w:rsidRDefault="00BD293F" w:rsidP="008A2281">
      <w:pPr>
        <w:pStyle w:val="HGCorro1"/>
        <w:numPr>
          <w:ilvl w:val="0"/>
          <w:numId w:val="0"/>
        </w:numPr>
        <w:spacing w:after="120"/>
        <w:jc w:val="both"/>
        <w:rPr>
          <w:rFonts w:cs="Arial"/>
          <w:color w:val="17365D" w:themeColor="text2" w:themeShade="BF"/>
        </w:rPr>
      </w:pPr>
      <w:r>
        <w:rPr>
          <w:color w:val="17365D" w:themeColor="text2" w:themeShade="BF"/>
        </w:rPr>
        <w:t xml:space="preserve">HiDoc Australia </w:t>
      </w:r>
      <w:r w:rsidR="00C92CEF" w:rsidRPr="0053613A">
        <w:rPr>
          <w:color w:val="17365D" w:themeColor="text2" w:themeShade="BF"/>
        </w:rPr>
        <w:t>(</w:t>
      </w:r>
      <w:r>
        <w:rPr>
          <w:color w:val="17365D" w:themeColor="text2" w:themeShade="BF"/>
        </w:rPr>
        <w:t>HD</w:t>
      </w:r>
      <w:r w:rsidR="00C92CEF" w:rsidRPr="0053613A">
        <w:rPr>
          <w:color w:val="17365D" w:themeColor="text2" w:themeShade="BF"/>
        </w:rPr>
        <w:t>)</w:t>
      </w:r>
      <w:r w:rsidR="00ED0D5C" w:rsidRPr="0053613A">
        <w:rPr>
          <w:color w:val="17365D" w:themeColor="text2" w:themeShade="BF"/>
        </w:rPr>
        <w:t xml:space="preserve"> and its Related Bodies Corporate</w:t>
      </w:r>
      <w:r w:rsidR="00C92CEF" w:rsidRPr="0053613A">
        <w:rPr>
          <w:color w:val="17365D" w:themeColor="text2" w:themeShade="BF"/>
        </w:rPr>
        <w:t xml:space="preserve"> </w:t>
      </w:r>
      <w:r w:rsidR="00ED0D5C" w:rsidRPr="0053613A">
        <w:rPr>
          <w:color w:val="17365D" w:themeColor="text2" w:themeShade="BF"/>
        </w:rPr>
        <w:t>are</w:t>
      </w:r>
      <w:r w:rsidR="00C92CEF" w:rsidRPr="0053613A">
        <w:rPr>
          <w:color w:val="17365D" w:themeColor="text2" w:themeShade="BF"/>
        </w:rPr>
        <w:t xml:space="preserve"> the part</w:t>
      </w:r>
      <w:r w:rsidR="00ED0D5C" w:rsidRPr="0053613A">
        <w:rPr>
          <w:color w:val="17365D" w:themeColor="text2" w:themeShade="BF"/>
        </w:rPr>
        <w:t>ies</w:t>
      </w:r>
      <w:r w:rsidR="00C92CEF" w:rsidRPr="0053613A">
        <w:rPr>
          <w:color w:val="17365D" w:themeColor="text2" w:themeShade="BF"/>
        </w:rPr>
        <w:t xml:space="preserve"> collecting the information in this form. You can contact us at </w:t>
      </w:r>
      <w:hyperlink r:id="rId8" w:history="1">
        <w:r w:rsidRPr="0006222C">
          <w:rPr>
            <w:rStyle w:val="Hyperlink"/>
            <w:rFonts w:cs="Arial"/>
            <w:color w:val="0070C0"/>
            <w:shd w:val="clear" w:color="auto" w:fill="FFFFFF"/>
          </w:rPr>
          <w:t>telehealth@hidoc.com.au</w:t>
        </w:r>
      </w:hyperlink>
      <w:r>
        <w:t xml:space="preserve"> </w:t>
      </w:r>
      <w:r w:rsidR="00C92CEF" w:rsidRPr="0053613A">
        <w:rPr>
          <w:color w:val="17365D" w:themeColor="text2" w:themeShade="BF"/>
        </w:rPr>
        <w:t xml:space="preserve">or write to us at </w:t>
      </w:r>
      <w:r w:rsidR="00707ED5" w:rsidRPr="0053613A">
        <w:rPr>
          <w:color w:val="17365D" w:themeColor="text2" w:themeShade="BF"/>
        </w:rPr>
        <w:t>PO Box 3298</w:t>
      </w:r>
      <w:r w:rsidR="0086245E" w:rsidRPr="0053613A">
        <w:rPr>
          <w:color w:val="17365D" w:themeColor="text2" w:themeShade="BF"/>
        </w:rPr>
        <w:t xml:space="preserve">, </w:t>
      </w:r>
      <w:r w:rsidR="00707ED5" w:rsidRPr="0053613A">
        <w:rPr>
          <w:color w:val="17365D" w:themeColor="text2" w:themeShade="BF"/>
        </w:rPr>
        <w:t>Newmarket, Qld 4051</w:t>
      </w:r>
      <w:r w:rsidR="0086524E" w:rsidRPr="0053613A">
        <w:rPr>
          <w:color w:val="17365D" w:themeColor="text2" w:themeShade="BF"/>
        </w:rPr>
        <w:t>.</w:t>
      </w:r>
      <w:r w:rsidR="00C4471D" w:rsidRPr="0053613A">
        <w:rPr>
          <w:color w:val="17365D" w:themeColor="text2" w:themeShade="BF"/>
        </w:rPr>
        <w:t xml:space="preserve"> </w:t>
      </w:r>
      <w:r w:rsidR="00C4471D" w:rsidRPr="0053613A">
        <w:rPr>
          <w:rFonts w:cs="Arial"/>
          <w:color w:val="17365D" w:themeColor="text2" w:themeShade="BF"/>
        </w:rPr>
        <w:t xml:space="preserve">International enquiries can contact us at </w:t>
      </w:r>
      <w:hyperlink r:id="rId9" w:history="1">
        <w:r w:rsidRPr="0006222C">
          <w:rPr>
            <w:rStyle w:val="Hyperlink"/>
            <w:rFonts w:cs="Arial"/>
            <w:color w:val="0070C0"/>
            <w:shd w:val="clear" w:color="auto" w:fill="FFFFFF"/>
          </w:rPr>
          <w:t>telehealth@hidoc.com.au</w:t>
        </w:r>
      </w:hyperlink>
    </w:p>
    <w:p w14:paraId="6D45BE07" w14:textId="67929229" w:rsidR="00BF3303" w:rsidRPr="0053613A" w:rsidRDefault="00BD293F" w:rsidP="008A2281">
      <w:pPr>
        <w:pStyle w:val="HGCorro1"/>
        <w:numPr>
          <w:ilvl w:val="0"/>
          <w:numId w:val="0"/>
        </w:numPr>
        <w:tabs>
          <w:tab w:val="left" w:pos="720"/>
        </w:tabs>
        <w:spacing w:after="120"/>
        <w:jc w:val="both"/>
        <w:rPr>
          <w:color w:val="17365D" w:themeColor="text2" w:themeShade="BF"/>
        </w:rPr>
      </w:pPr>
      <w:r>
        <w:rPr>
          <w:color w:val="17365D" w:themeColor="text2" w:themeShade="BF"/>
        </w:rPr>
        <w:t xml:space="preserve">HiDoc Australia </w:t>
      </w:r>
      <w:r w:rsidR="00BF3303" w:rsidRPr="0053613A">
        <w:rPr>
          <w:color w:val="17365D" w:themeColor="text2" w:themeShade="BF"/>
        </w:rPr>
        <w:t xml:space="preserve">uses the information you provide us to assist us in delivering our services.  </w:t>
      </w:r>
      <w:r>
        <w:rPr>
          <w:color w:val="17365D" w:themeColor="text2" w:themeShade="BF"/>
        </w:rPr>
        <w:t xml:space="preserve">HiDoc Australia </w:t>
      </w:r>
      <w:r w:rsidR="00BF3303" w:rsidRPr="0053613A">
        <w:rPr>
          <w:color w:val="17365D" w:themeColor="text2" w:themeShade="BF"/>
        </w:rPr>
        <w:t>uses a variety of ways to communicate with you including SMS texts, email, phone</w:t>
      </w:r>
      <w:r w:rsidR="00255050" w:rsidRPr="0053613A">
        <w:rPr>
          <w:color w:val="17365D" w:themeColor="text2" w:themeShade="BF"/>
        </w:rPr>
        <w:t>, live chat</w:t>
      </w:r>
      <w:r w:rsidR="00F7595C" w:rsidRPr="0053613A">
        <w:rPr>
          <w:color w:val="17365D" w:themeColor="text2" w:themeShade="BF"/>
        </w:rPr>
        <w:t xml:space="preserve"> and messaging</w:t>
      </w:r>
      <w:r w:rsidR="00B962AD" w:rsidRPr="0053613A">
        <w:rPr>
          <w:color w:val="17365D" w:themeColor="text2" w:themeShade="BF"/>
        </w:rPr>
        <w:t xml:space="preserve"> (such as WhatsApp)</w:t>
      </w:r>
      <w:r w:rsidR="00367DB6" w:rsidRPr="0053613A">
        <w:rPr>
          <w:color w:val="17365D" w:themeColor="text2" w:themeShade="BF"/>
        </w:rPr>
        <w:t>,</w:t>
      </w:r>
      <w:r w:rsidR="005C6762">
        <w:rPr>
          <w:color w:val="17365D" w:themeColor="text2" w:themeShade="BF"/>
        </w:rPr>
        <w:t xml:space="preserve"> third party </w:t>
      </w:r>
      <w:proofErr w:type="spellStart"/>
      <w:r w:rsidR="005C6762">
        <w:rPr>
          <w:color w:val="17365D" w:themeColor="text2" w:themeShade="BF"/>
        </w:rPr>
        <w:t>software</w:t>
      </w:r>
      <w:r w:rsidR="006F6F44">
        <w:rPr>
          <w:color w:val="17365D" w:themeColor="text2" w:themeShade="BF"/>
        </w:rPr>
        <w:t>s</w:t>
      </w:r>
      <w:proofErr w:type="spellEnd"/>
      <w:r w:rsidR="005C6762">
        <w:rPr>
          <w:color w:val="17365D" w:themeColor="text2" w:themeShade="BF"/>
        </w:rPr>
        <w:t xml:space="preserve"> (including but not limited to telehealth software, mobile applications and online payment gateways)</w:t>
      </w:r>
      <w:r w:rsidR="00BF3303" w:rsidRPr="0053613A">
        <w:rPr>
          <w:color w:val="17365D" w:themeColor="text2" w:themeShade="BF"/>
        </w:rPr>
        <w:t xml:space="preserve"> and via the post.  We aim to be as discrete as possible when communicating with you in order to protect your privacy however, it is important to note the information that we send may include sensitive personal details relating to your health/treatment.  </w:t>
      </w:r>
      <w:r>
        <w:rPr>
          <w:color w:val="17365D" w:themeColor="text2" w:themeShade="BF"/>
        </w:rPr>
        <w:t>HiDoc Australia</w:t>
      </w:r>
      <w:r w:rsidR="00BF3303" w:rsidRPr="0053613A">
        <w:rPr>
          <w:color w:val="17365D" w:themeColor="text2" w:themeShade="BF"/>
        </w:rPr>
        <w:t xml:space="preserve"> may also use the details we collect from you, including any email address you give to us, to send you information and direct marketing communications about our products, services or any other activities which we consider may be of interest to you. </w:t>
      </w:r>
    </w:p>
    <w:p w14:paraId="5B1DDB73" w14:textId="24D4FB8B" w:rsidR="0073081E" w:rsidRPr="0053613A" w:rsidRDefault="00C92CEF" w:rsidP="008A2281">
      <w:pPr>
        <w:pStyle w:val="Heading4"/>
        <w:numPr>
          <w:ilvl w:val="0"/>
          <w:numId w:val="0"/>
        </w:numPr>
        <w:spacing w:after="120"/>
        <w:jc w:val="both"/>
        <w:rPr>
          <w:color w:val="17365D" w:themeColor="text2" w:themeShade="BF"/>
        </w:rPr>
      </w:pPr>
      <w:r w:rsidRPr="0053613A">
        <w:rPr>
          <w:color w:val="17365D" w:themeColor="text2" w:themeShade="BF"/>
        </w:rPr>
        <w:t>Some of the information we ask you to provide may be identified as mandatory or voluntary.  If you do not provide the mandatory information, we may be unable to provide our services to you.</w:t>
      </w:r>
    </w:p>
    <w:p w14:paraId="62648CEA" w14:textId="1250B708" w:rsidR="00605DB3" w:rsidRPr="0053613A" w:rsidRDefault="00C92CEF" w:rsidP="008A2281">
      <w:pPr>
        <w:pStyle w:val="Heading4"/>
        <w:numPr>
          <w:ilvl w:val="0"/>
          <w:numId w:val="0"/>
        </w:numPr>
        <w:spacing w:after="120"/>
        <w:jc w:val="both"/>
        <w:rPr>
          <w:color w:val="17365D" w:themeColor="text2" w:themeShade="BF"/>
        </w:rPr>
      </w:pPr>
      <w:r w:rsidRPr="0053613A">
        <w:rPr>
          <w:color w:val="17365D" w:themeColor="text2" w:themeShade="BF"/>
        </w:rPr>
        <w:t xml:space="preserve">We may disclose the information provided under this form to </w:t>
      </w:r>
      <w:r w:rsidR="00B9574D" w:rsidRPr="0053613A">
        <w:rPr>
          <w:color w:val="17365D" w:themeColor="text2" w:themeShade="BF"/>
        </w:rPr>
        <w:t xml:space="preserve">various health and reproductive related organisations, including but not limited to the </w:t>
      </w:r>
      <w:r w:rsidRPr="0053613A">
        <w:rPr>
          <w:color w:val="17365D" w:themeColor="text2" w:themeShade="BF"/>
        </w:rPr>
        <w:t>types of persons or organisations</w:t>
      </w:r>
      <w:r w:rsidR="003B2BDC" w:rsidRPr="0053613A">
        <w:rPr>
          <w:color w:val="17365D" w:themeColor="text2" w:themeShade="BF"/>
        </w:rPr>
        <w:t xml:space="preserve"> </w:t>
      </w:r>
      <w:r w:rsidRPr="0053613A">
        <w:rPr>
          <w:color w:val="17365D" w:themeColor="text2" w:themeShade="BF"/>
        </w:rPr>
        <w:t>set out in section</w:t>
      </w:r>
      <w:r w:rsidR="00700F64" w:rsidRPr="0053613A">
        <w:rPr>
          <w:color w:val="17365D" w:themeColor="text2" w:themeShade="BF"/>
        </w:rPr>
        <w:t>s</w:t>
      </w:r>
      <w:r w:rsidRPr="0053613A">
        <w:rPr>
          <w:color w:val="17365D" w:themeColor="text2" w:themeShade="BF"/>
        </w:rPr>
        <w:t xml:space="preserve"> </w:t>
      </w:r>
      <w:r w:rsidR="00700F64" w:rsidRPr="0053613A">
        <w:rPr>
          <w:color w:val="17365D" w:themeColor="text2" w:themeShade="BF"/>
        </w:rPr>
        <w:t>3 a</w:t>
      </w:r>
      <w:r w:rsidR="005F18E2" w:rsidRPr="0053613A">
        <w:rPr>
          <w:color w:val="17365D" w:themeColor="text2" w:themeShade="BF"/>
        </w:rPr>
        <w:t>n</w:t>
      </w:r>
      <w:r w:rsidR="00700F64" w:rsidRPr="0053613A">
        <w:rPr>
          <w:color w:val="17365D" w:themeColor="text2" w:themeShade="BF"/>
        </w:rPr>
        <w:t>d 6</w:t>
      </w:r>
      <w:r w:rsidRPr="0053613A">
        <w:rPr>
          <w:color w:val="17365D" w:themeColor="text2" w:themeShade="BF"/>
        </w:rPr>
        <w:t xml:space="preserve"> of </w:t>
      </w:r>
      <w:r w:rsidR="00BD293F">
        <w:rPr>
          <w:color w:val="17365D" w:themeColor="text2" w:themeShade="BF"/>
        </w:rPr>
        <w:t>HiDoc Australia</w:t>
      </w:r>
      <w:r w:rsidRPr="0053613A">
        <w:rPr>
          <w:color w:val="17365D" w:themeColor="text2" w:themeShade="BF"/>
        </w:rPr>
        <w:t xml:space="preserve">’s Privacy Policy (which is accessible via the hyperlink below or can be provided to you upon request). </w:t>
      </w:r>
    </w:p>
    <w:p w14:paraId="5DA8C0D4" w14:textId="074EECB6" w:rsidR="003766A9" w:rsidRPr="0053613A" w:rsidRDefault="00BD293F" w:rsidP="008A2281">
      <w:pPr>
        <w:pStyle w:val="Heading4"/>
        <w:numPr>
          <w:ilvl w:val="0"/>
          <w:numId w:val="0"/>
        </w:numPr>
        <w:spacing w:after="120"/>
        <w:jc w:val="both"/>
        <w:rPr>
          <w:color w:val="17365D" w:themeColor="text2" w:themeShade="BF"/>
        </w:rPr>
      </w:pPr>
      <w:r>
        <w:rPr>
          <w:color w:val="17365D" w:themeColor="text2" w:themeShade="BF"/>
        </w:rPr>
        <w:t>HiDoc Australia</w:t>
      </w:r>
      <w:r w:rsidR="00C92CEF" w:rsidRPr="0053613A">
        <w:rPr>
          <w:color w:val="17365D" w:themeColor="text2" w:themeShade="BF"/>
        </w:rPr>
        <w:t xml:space="preserve">’s Privacy Policy also sets out the process as to how you can access and </w:t>
      </w:r>
      <w:r w:rsidR="0006222C">
        <w:rPr>
          <w:color w:val="17365D" w:themeColor="text2" w:themeShade="BF"/>
        </w:rPr>
        <w:t>update</w:t>
      </w:r>
      <w:r w:rsidR="00C92CEF" w:rsidRPr="0053613A">
        <w:rPr>
          <w:color w:val="17365D" w:themeColor="text2" w:themeShade="BF"/>
        </w:rPr>
        <w:t xml:space="preserve"> any of your personal information collected under this form as well as to how you can make a complaint</w:t>
      </w:r>
      <w:r w:rsidR="00C92CEF" w:rsidRPr="0053613A">
        <w:rPr>
          <w:i/>
          <w:color w:val="17365D" w:themeColor="text2" w:themeShade="BF"/>
        </w:rPr>
        <w:t>.</w:t>
      </w:r>
    </w:p>
    <w:p w14:paraId="7A467B85" w14:textId="3D1461D8" w:rsidR="0073081E" w:rsidRPr="0053613A" w:rsidRDefault="00447E90" w:rsidP="008A2281">
      <w:pPr>
        <w:pStyle w:val="Heading4"/>
        <w:numPr>
          <w:ilvl w:val="0"/>
          <w:numId w:val="0"/>
        </w:numPr>
        <w:spacing w:after="120"/>
        <w:jc w:val="both"/>
        <w:rPr>
          <w:snapToGrid w:val="0"/>
          <w:color w:val="17365D" w:themeColor="text2" w:themeShade="BF"/>
          <w:lang w:eastAsia="en-US"/>
        </w:rPr>
      </w:pPr>
      <w:r w:rsidRPr="0053613A">
        <w:rPr>
          <w:color w:val="17365D" w:themeColor="text2" w:themeShade="BF"/>
        </w:rPr>
        <w:t xml:space="preserve">It is possible that some of the information collected via this form may be disclosed to our IT </w:t>
      </w:r>
      <w:r w:rsidR="005F287E" w:rsidRPr="0053613A">
        <w:rPr>
          <w:color w:val="17365D" w:themeColor="text2" w:themeShade="BF"/>
        </w:rPr>
        <w:t xml:space="preserve">and other </w:t>
      </w:r>
      <w:r w:rsidRPr="0053613A">
        <w:rPr>
          <w:color w:val="17365D" w:themeColor="text2" w:themeShade="BF"/>
        </w:rPr>
        <w:t>service providers</w:t>
      </w:r>
      <w:r w:rsidR="00630804" w:rsidRPr="0053613A">
        <w:rPr>
          <w:color w:val="17365D" w:themeColor="text2" w:themeShade="BF"/>
        </w:rPr>
        <w:t xml:space="preserve"> for the purpose of data hosting</w:t>
      </w:r>
      <w:r w:rsidR="005F287E" w:rsidRPr="0053613A">
        <w:rPr>
          <w:color w:val="17365D" w:themeColor="text2" w:themeShade="BF"/>
        </w:rPr>
        <w:t xml:space="preserve"> or in connection with the services that we supply</w:t>
      </w:r>
      <w:r w:rsidRPr="0053613A">
        <w:rPr>
          <w:snapToGrid w:val="0"/>
          <w:color w:val="17365D" w:themeColor="text2" w:themeShade="BF"/>
          <w:lang w:eastAsia="en-US"/>
        </w:rPr>
        <w:t>.</w:t>
      </w:r>
      <w:r w:rsidR="00024C88" w:rsidRPr="0053613A">
        <w:rPr>
          <w:snapToGrid w:val="0"/>
          <w:color w:val="17365D" w:themeColor="text2" w:themeShade="BF"/>
          <w:lang w:eastAsia="en-US"/>
        </w:rPr>
        <w:t xml:space="preserve"> </w:t>
      </w:r>
    </w:p>
    <w:p w14:paraId="51FA5E9B" w14:textId="3747A792" w:rsidR="005F287E" w:rsidRPr="0053613A" w:rsidRDefault="00BD293F" w:rsidP="008A2281">
      <w:pPr>
        <w:pStyle w:val="Heading4"/>
        <w:numPr>
          <w:ilvl w:val="0"/>
          <w:numId w:val="0"/>
        </w:numPr>
        <w:spacing w:after="120"/>
        <w:jc w:val="both"/>
        <w:rPr>
          <w:snapToGrid w:val="0"/>
          <w:color w:val="17365D" w:themeColor="text2" w:themeShade="BF"/>
          <w:lang w:eastAsia="en-US"/>
        </w:rPr>
      </w:pPr>
      <w:r>
        <w:rPr>
          <w:snapToGrid w:val="0"/>
          <w:color w:val="17365D" w:themeColor="text2" w:themeShade="BF"/>
          <w:lang w:eastAsia="en-US"/>
        </w:rPr>
        <w:t>HiDoc Australia</w:t>
      </w:r>
      <w:r w:rsidR="005F287E" w:rsidRPr="0053613A">
        <w:rPr>
          <w:snapToGrid w:val="0"/>
          <w:color w:val="17365D" w:themeColor="text2" w:themeShade="BF"/>
          <w:lang w:eastAsia="en-US"/>
        </w:rPr>
        <w:t xml:space="preserve"> may</w:t>
      </w:r>
      <w:r w:rsidR="00A62B44" w:rsidRPr="0053613A">
        <w:rPr>
          <w:snapToGrid w:val="0"/>
          <w:color w:val="17365D" w:themeColor="text2" w:themeShade="BF"/>
          <w:lang w:eastAsia="en-US"/>
        </w:rPr>
        <w:t>,</w:t>
      </w:r>
      <w:r w:rsidR="005F287E" w:rsidRPr="0053613A">
        <w:rPr>
          <w:snapToGrid w:val="0"/>
          <w:color w:val="17365D" w:themeColor="text2" w:themeShade="BF"/>
          <w:lang w:eastAsia="en-US"/>
        </w:rPr>
        <w:t xml:space="preserve"> </w:t>
      </w:r>
      <w:r w:rsidR="00A62B44" w:rsidRPr="0053613A">
        <w:rPr>
          <w:snapToGrid w:val="0"/>
          <w:color w:val="17365D" w:themeColor="text2" w:themeShade="BF"/>
          <w:lang w:eastAsia="en-US"/>
        </w:rPr>
        <w:t xml:space="preserve">and its </w:t>
      </w:r>
      <w:r w:rsidR="0006222C" w:rsidRPr="0053613A">
        <w:rPr>
          <w:snapToGrid w:val="0"/>
          <w:color w:val="17365D" w:themeColor="text2" w:themeShade="BF"/>
          <w:lang w:eastAsia="en-US"/>
        </w:rPr>
        <w:t>third-party</w:t>
      </w:r>
      <w:r w:rsidR="005F287E" w:rsidRPr="0053613A">
        <w:rPr>
          <w:snapToGrid w:val="0"/>
          <w:color w:val="17365D" w:themeColor="text2" w:themeShade="BF"/>
          <w:lang w:eastAsia="en-US"/>
        </w:rPr>
        <w:t xml:space="preserve"> service providers </w:t>
      </w:r>
      <w:r w:rsidR="00A62B44" w:rsidRPr="0053613A">
        <w:rPr>
          <w:snapToGrid w:val="0"/>
          <w:color w:val="17365D" w:themeColor="text2" w:themeShade="BF"/>
          <w:lang w:eastAsia="en-US"/>
        </w:rPr>
        <w:t xml:space="preserve">may transfer and store </w:t>
      </w:r>
      <w:r w:rsidR="005F287E" w:rsidRPr="0053613A">
        <w:rPr>
          <w:snapToGrid w:val="0"/>
          <w:color w:val="17365D" w:themeColor="text2" w:themeShade="BF"/>
          <w:lang w:eastAsia="en-US"/>
        </w:rPr>
        <w:t xml:space="preserve">information overseas </w:t>
      </w:r>
      <w:r w:rsidR="00A62B44" w:rsidRPr="0053613A">
        <w:rPr>
          <w:snapToGrid w:val="0"/>
          <w:color w:val="17365D" w:themeColor="text2" w:themeShade="BF"/>
          <w:lang w:eastAsia="en-US"/>
        </w:rPr>
        <w:t>in</w:t>
      </w:r>
      <w:r w:rsidR="005F287E" w:rsidRPr="0053613A">
        <w:rPr>
          <w:snapToGrid w:val="0"/>
          <w:color w:val="17365D" w:themeColor="text2" w:themeShade="BF"/>
          <w:lang w:eastAsia="en-US"/>
        </w:rPr>
        <w:t xml:space="preserve"> the United States of America, the European Economic Area, Korea and Singapore</w:t>
      </w:r>
      <w:r w:rsidR="00A62B44" w:rsidRPr="0053613A">
        <w:rPr>
          <w:snapToGrid w:val="0"/>
          <w:color w:val="17365D" w:themeColor="text2" w:themeShade="BF"/>
          <w:lang w:eastAsia="en-US"/>
        </w:rPr>
        <w:t xml:space="preserve"> where </w:t>
      </w:r>
      <w:r>
        <w:rPr>
          <w:snapToGrid w:val="0"/>
          <w:color w:val="17365D" w:themeColor="text2" w:themeShade="BF"/>
          <w:lang w:eastAsia="en-US"/>
        </w:rPr>
        <w:t>HiDoc Australia</w:t>
      </w:r>
      <w:r w:rsidR="00A62B44" w:rsidRPr="0053613A">
        <w:rPr>
          <w:snapToGrid w:val="0"/>
          <w:color w:val="17365D" w:themeColor="text2" w:themeShade="BF"/>
          <w:lang w:eastAsia="en-US"/>
        </w:rPr>
        <w:t xml:space="preserve"> uses overseas data and website hosting facilities</w:t>
      </w:r>
      <w:r w:rsidR="002E54F0" w:rsidRPr="0053613A">
        <w:rPr>
          <w:snapToGrid w:val="0"/>
          <w:color w:val="17365D" w:themeColor="text2" w:themeShade="BF"/>
          <w:lang w:eastAsia="en-US"/>
        </w:rPr>
        <w:t>,</w:t>
      </w:r>
      <w:r w:rsidR="00ED0E4F" w:rsidRPr="0053613A">
        <w:rPr>
          <w:snapToGrid w:val="0"/>
          <w:color w:val="17365D" w:themeColor="text2" w:themeShade="BF"/>
          <w:lang w:eastAsia="en-US"/>
        </w:rPr>
        <w:t xml:space="preserve"> or to provide you with </w:t>
      </w:r>
      <w:r w:rsidR="008936C3" w:rsidRPr="0053613A">
        <w:rPr>
          <w:snapToGrid w:val="0"/>
          <w:color w:val="17365D" w:themeColor="text2" w:themeShade="BF"/>
          <w:lang w:eastAsia="en-US"/>
        </w:rPr>
        <w:t xml:space="preserve">goods and </w:t>
      </w:r>
      <w:r w:rsidR="00ED0E4F" w:rsidRPr="0053613A">
        <w:rPr>
          <w:snapToGrid w:val="0"/>
          <w:color w:val="17365D" w:themeColor="text2" w:themeShade="BF"/>
          <w:lang w:eastAsia="en-US"/>
        </w:rPr>
        <w:t>services</w:t>
      </w:r>
      <w:r w:rsidR="005F287E" w:rsidRPr="0053613A">
        <w:rPr>
          <w:snapToGrid w:val="0"/>
          <w:color w:val="17365D" w:themeColor="text2" w:themeShade="BF"/>
          <w:lang w:eastAsia="en-US"/>
        </w:rPr>
        <w:t>.</w:t>
      </w:r>
      <w:r w:rsidR="00A62B44" w:rsidRPr="0053613A">
        <w:rPr>
          <w:snapToGrid w:val="0"/>
          <w:color w:val="17365D" w:themeColor="text2" w:themeShade="BF"/>
          <w:lang w:eastAsia="en-US"/>
        </w:rPr>
        <w:t xml:space="preserve"> If you are utilising </w:t>
      </w:r>
      <w:r w:rsidR="00F6258E" w:rsidRPr="0053613A">
        <w:rPr>
          <w:snapToGrid w:val="0"/>
          <w:color w:val="17365D" w:themeColor="text2" w:themeShade="BF"/>
          <w:lang w:eastAsia="en-US"/>
        </w:rPr>
        <w:t xml:space="preserve">the </w:t>
      </w:r>
      <w:r w:rsidR="00A62B44" w:rsidRPr="0053613A">
        <w:rPr>
          <w:snapToGrid w:val="0"/>
          <w:color w:val="17365D" w:themeColor="text2" w:themeShade="BF"/>
          <w:lang w:eastAsia="en-US"/>
        </w:rPr>
        <w:t xml:space="preserve">Live Chat function on </w:t>
      </w:r>
      <w:r>
        <w:rPr>
          <w:snapToGrid w:val="0"/>
          <w:color w:val="17365D" w:themeColor="text2" w:themeShade="BF"/>
          <w:lang w:eastAsia="en-US"/>
        </w:rPr>
        <w:t>HiDoc Australia</w:t>
      </w:r>
      <w:r w:rsidR="00A62B44" w:rsidRPr="0053613A">
        <w:rPr>
          <w:snapToGrid w:val="0"/>
          <w:color w:val="17365D" w:themeColor="text2" w:themeShade="BF"/>
          <w:lang w:eastAsia="en-US"/>
        </w:rPr>
        <w:t xml:space="preserve">’s website, the </w:t>
      </w:r>
      <w:r w:rsidR="0006222C" w:rsidRPr="0053613A">
        <w:rPr>
          <w:snapToGrid w:val="0"/>
          <w:color w:val="17365D" w:themeColor="text2" w:themeShade="BF"/>
          <w:lang w:eastAsia="en-US"/>
        </w:rPr>
        <w:t>third-party</w:t>
      </w:r>
      <w:r w:rsidR="00A62B44" w:rsidRPr="0053613A">
        <w:rPr>
          <w:snapToGrid w:val="0"/>
          <w:color w:val="17365D" w:themeColor="text2" w:themeShade="BF"/>
          <w:lang w:eastAsia="en-US"/>
        </w:rPr>
        <w:t xml:space="preserve"> service provider for this add-on may transfer and store information overseas in the European Economic Area and the United States.  </w:t>
      </w:r>
      <w:r w:rsidR="005F287E" w:rsidRPr="0053613A">
        <w:rPr>
          <w:snapToGrid w:val="0"/>
          <w:color w:val="17365D" w:themeColor="text2" w:themeShade="BF"/>
          <w:lang w:eastAsia="en-US"/>
        </w:rPr>
        <w:t xml:space="preserve">  </w:t>
      </w:r>
    </w:p>
    <w:p w14:paraId="26466373" w14:textId="7D6743F8" w:rsidR="0073081E" w:rsidRPr="009A11F8" w:rsidRDefault="00C92CEF" w:rsidP="008A2281">
      <w:pPr>
        <w:pStyle w:val="Heading4"/>
        <w:numPr>
          <w:ilvl w:val="0"/>
          <w:numId w:val="0"/>
        </w:numPr>
        <w:spacing w:after="120"/>
        <w:jc w:val="both"/>
        <w:rPr>
          <w:color w:val="17365D" w:themeColor="text2" w:themeShade="BF"/>
        </w:rPr>
      </w:pPr>
      <w:r w:rsidRPr="0053613A">
        <w:rPr>
          <w:color w:val="17365D" w:themeColor="text2" w:themeShade="BF"/>
        </w:rPr>
        <w:t xml:space="preserve">You may unsubscribe from receiving any further communication from us at any time. If you do not wish to </w:t>
      </w:r>
      <w:r w:rsidRPr="009A11F8">
        <w:rPr>
          <w:color w:val="17365D" w:themeColor="text2" w:themeShade="BF"/>
        </w:rPr>
        <w:t xml:space="preserve">receive direct marketing communications from </w:t>
      </w:r>
      <w:r w:rsidR="00BD293F" w:rsidRPr="009A11F8">
        <w:rPr>
          <w:color w:val="17365D" w:themeColor="text2" w:themeShade="BF"/>
        </w:rPr>
        <w:t>HiDoc Australia</w:t>
      </w:r>
      <w:r w:rsidRPr="009A11F8">
        <w:rPr>
          <w:color w:val="17365D" w:themeColor="text2" w:themeShade="BF"/>
        </w:rPr>
        <w:t xml:space="preserve">, please contact us via the details provided above.  </w:t>
      </w:r>
    </w:p>
    <w:p w14:paraId="073036DA" w14:textId="249EDBE9" w:rsidR="00253BB2" w:rsidRPr="009A11F8" w:rsidRDefault="00C92CEF" w:rsidP="008A2281">
      <w:pPr>
        <w:pStyle w:val="Heading4"/>
        <w:numPr>
          <w:ilvl w:val="0"/>
          <w:numId w:val="0"/>
        </w:numPr>
        <w:spacing w:after="120"/>
        <w:jc w:val="both"/>
        <w:rPr>
          <w:color w:val="17365D" w:themeColor="text2" w:themeShade="BF"/>
        </w:rPr>
      </w:pPr>
      <w:r w:rsidRPr="009A11F8">
        <w:rPr>
          <w:color w:val="17365D" w:themeColor="text2" w:themeShade="BF"/>
        </w:rPr>
        <w:t xml:space="preserve">Your personal information will be handled by </w:t>
      </w:r>
      <w:r w:rsidR="00BD293F" w:rsidRPr="009A11F8">
        <w:rPr>
          <w:color w:val="17365D" w:themeColor="text2" w:themeShade="BF"/>
        </w:rPr>
        <w:t xml:space="preserve">HiDoc Australia </w:t>
      </w:r>
      <w:r w:rsidRPr="009A11F8">
        <w:rPr>
          <w:color w:val="17365D" w:themeColor="text2" w:themeShade="BF"/>
        </w:rPr>
        <w:t xml:space="preserve">in accordance with the </w:t>
      </w:r>
      <w:r w:rsidRPr="009A11F8">
        <w:rPr>
          <w:i/>
          <w:color w:val="17365D" w:themeColor="text2" w:themeShade="BF"/>
        </w:rPr>
        <w:t>Privacy Act 1988</w:t>
      </w:r>
      <w:r w:rsidRPr="009A11F8">
        <w:rPr>
          <w:color w:val="17365D" w:themeColor="text2" w:themeShade="BF"/>
        </w:rPr>
        <w:t xml:space="preserve"> (</w:t>
      </w:r>
      <w:proofErr w:type="spellStart"/>
      <w:r w:rsidRPr="009A11F8">
        <w:rPr>
          <w:color w:val="17365D" w:themeColor="text2" w:themeShade="BF"/>
        </w:rPr>
        <w:t>Cth</w:t>
      </w:r>
      <w:proofErr w:type="spellEnd"/>
      <w:r w:rsidRPr="009A11F8">
        <w:rPr>
          <w:color w:val="17365D" w:themeColor="text2" w:themeShade="BF"/>
        </w:rPr>
        <w:t>)</w:t>
      </w:r>
      <w:r w:rsidR="007E7E42" w:rsidRPr="009A11F8">
        <w:rPr>
          <w:color w:val="17365D" w:themeColor="text2" w:themeShade="BF"/>
        </w:rPr>
        <w:t xml:space="preserve"> and the Australian Privacy Principles (APPs) under that Act as well as applicable State and Territory Legislation to protect, properly use, correct and destroy (or de-identify) records containing personal information. </w:t>
      </w:r>
    </w:p>
    <w:p w14:paraId="712BA92D" w14:textId="24FEABF8" w:rsidR="00470719" w:rsidRPr="009A11F8" w:rsidRDefault="007E7E42" w:rsidP="009A11F8">
      <w:pPr>
        <w:tabs>
          <w:tab w:val="left" w:pos="3504"/>
        </w:tabs>
        <w:rPr>
          <w:sz w:val="20"/>
          <w:szCs w:val="20"/>
        </w:rPr>
      </w:pPr>
      <w:r w:rsidRPr="009A11F8">
        <w:rPr>
          <w:color w:val="17365D" w:themeColor="text2" w:themeShade="BF"/>
          <w:sz w:val="20"/>
          <w:szCs w:val="20"/>
        </w:rPr>
        <w:t>A copy of</w:t>
      </w:r>
      <w:r w:rsidR="00253BB2" w:rsidRPr="009A11F8">
        <w:rPr>
          <w:color w:val="17365D" w:themeColor="text2" w:themeShade="BF"/>
          <w:sz w:val="20"/>
          <w:szCs w:val="20"/>
        </w:rPr>
        <w:t xml:space="preserve"> </w:t>
      </w:r>
      <w:r w:rsidR="00C108C6" w:rsidRPr="009A11F8">
        <w:rPr>
          <w:color w:val="17365D" w:themeColor="text2" w:themeShade="BF"/>
          <w:sz w:val="20"/>
          <w:szCs w:val="20"/>
        </w:rPr>
        <w:t>our</w:t>
      </w:r>
      <w:r w:rsidR="00C92CEF" w:rsidRPr="009A11F8">
        <w:rPr>
          <w:color w:val="17365D" w:themeColor="text2" w:themeShade="BF"/>
          <w:sz w:val="20"/>
          <w:szCs w:val="20"/>
        </w:rPr>
        <w:t xml:space="preserve"> Privacy Policy is available at </w:t>
      </w:r>
      <w:hyperlink r:id="rId10" w:history="1">
        <w:r w:rsidR="00BD293F" w:rsidRPr="009A11F8">
          <w:rPr>
            <w:rStyle w:val="Hyperlink"/>
            <w:sz w:val="20"/>
            <w:szCs w:val="20"/>
          </w:rPr>
          <w:t>www.hidoc.com.au</w:t>
        </w:r>
      </w:hyperlink>
      <w:r w:rsidR="00470719" w:rsidRPr="009A11F8">
        <w:rPr>
          <w:color w:val="17365D" w:themeColor="text2" w:themeShade="BF"/>
          <w:sz w:val="20"/>
          <w:szCs w:val="20"/>
        </w:rPr>
        <w:t xml:space="preserve"> </w:t>
      </w:r>
      <w:r w:rsidR="009A11F8" w:rsidRPr="009A11F8">
        <w:rPr>
          <w:color w:val="17365D" w:themeColor="text2" w:themeShade="BF"/>
          <w:sz w:val="20"/>
          <w:szCs w:val="20"/>
        </w:rPr>
        <w:t>&lt;</w:t>
      </w:r>
      <w:hyperlink r:id="rId11" w:history="1">
        <w:r w:rsidR="009A11F8" w:rsidRPr="009A11F8">
          <w:rPr>
            <w:rStyle w:val="Hyperlink"/>
            <w:sz w:val="20"/>
            <w:szCs w:val="20"/>
          </w:rPr>
          <w:t>https://hidoc.com.au/wp-content/uploads/2023/05/PRI-55-1.1.32hd-Privacy-Policy-HiDoc-Australia.pdf</w:t>
        </w:r>
      </w:hyperlink>
      <w:r w:rsidR="009A11F8" w:rsidRPr="009A11F8">
        <w:rPr>
          <w:sz w:val="20"/>
          <w:szCs w:val="20"/>
        </w:rPr>
        <w:t xml:space="preserve">&gt; </w:t>
      </w:r>
      <w:r w:rsidR="00470719" w:rsidRPr="009A11F8">
        <w:rPr>
          <w:color w:val="17365D" w:themeColor="text2" w:themeShade="BF"/>
          <w:sz w:val="20"/>
          <w:szCs w:val="20"/>
        </w:rPr>
        <w:t xml:space="preserve">or can be provided to you on request by </w:t>
      </w:r>
      <w:r w:rsidR="00E57FB2" w:rsidRPr="009A11F8">
        <w:rPr>
          <w:color w:val="17365D" w:themeColor="text2" w:themeShade="BF"/>
          <w:sz w:val="20"/>
          <w:szCs w:val="20"/>
        </w:rPr>
        <w:t>HiDoc Australia</w:t>
      </w:r>
      <w:r w:rsidR="00470719" w:rsidRPr="009A11F8">
        <w:rPr>
          <w:color w:val="17365D" w:themeColor="text2" w:themeShade="BF"/>
          <w:sz w:val="20"/>
          <w:szCs w:val="20"/>
        </w:rPr>
        <w:t xml:space="preserve">.  </w:t>
      </w:r>
    </w:p>
    <w:p w14:paraId="5D49F3A4" w14:textId="4C4A3134" w:rsidR="00367618" w:rsidRPr="009A11F8" w:rsidRDefault="00367618" w:rsidP="00367618">
      <w:pPr>
        <w:tabs>
          <w:tab w:val="left" w:pos="3504"/>
        </w:tabs>
        <w:rPr>
          <w:color w:val="17365D" w:themeColor="text2" w:themeShade="BF"/>
          <w:sz w:val="20"/>
          <w:szCs w:val="20"/>
          <w:lang w:eastAsia="en-AU"/>
        </w:rPr>
      </w:pPr>
      <w:r w:rsidRPr="009A11F8">
        <w:rPr>
          <w:color w:val="17365D" w:themeColor="text2" w:themeShade="BF"/>
          <w:sz w:val="20"/>
          <w:szCs w:val="20"/>
          <w:lang w:eastAsia="en-AU"/>
        </w:rPr>
        <w:tab/>
      </w:r>
    </w:p>
    <w:sectPr w:rsidR="00367618" w:rsidRPr="009A11F8" w:rsidSect="00AB572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510" w:footer="340" w:gutter="0"/>
      <w:pgBorders w:offsetFrom="page">
        <w:top w:val="single" w:sz="18" w:space="24" w:color="17365D" w:themeColor="text2" w:themeShade="BF"/>
        <w:left w:val="single" w:sz="18" w:space="24" w:color="17365D" w:themeColor="text2" w:themeShade="BF"/>
        <w:bottom w:val="single" w:sz="18" w:space="24" w:color="17365D" w:themeColor="text2" w:themeShade="BF"/>
        <w:right w:val="single" w:sz="18" w:space="24" w:color="17365D" w:themeColor="text2"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38A9F" w14:textId="77777777" w:rsidR="0099178F" w:rsidRDefault="0099178F" w:rsidP="009B07BC">
      <w:pPr>
        <w:spacing w:after="0" w:line="240" w:lineRule="auto"/>
        <w:rPr>
          <w:szCs w:val="20"/>
        </w:rPr>
      </w:pPr>
      <w:r>
        <w:separator/>
      </w:r>
    </w:p>
    <w:p w14:paraId="0139CA49" w14:textId="77777777" w:rsidR="0099178F" w:rsidRDefault="0099178F"/>
  </w:endnote>
  <w:endnote w:type="continuationSeparator" w:id="0">
    <w:p w14:paraId="4ADBE08D" w14:textId="77777777" w:rsidR="0099178F" w:rsidRDefault="0099178F" w:rsidP="009B07BC">
      <w:pPr>
        <w:spacing w:after="0" w:line="240" w:lineRule="auto"/>
        <w:rPr>
          <w:szCs w:val="20"/>
        </w:rPr>
      </w:pPr>
      <w:r>
        <w:continuationSeparator/>
      </w:r>
    </w:p>
    <w:p w14:paraId="704266B6" w14:textId="77777777" w:rsidR="0099178F" w:rsidRDefault="009917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169C1" w14:textId="77777777" w:rsidR="00A62B6C" w:rsidRDefault="00A62B6C">
    <w:pPr>
      <w:pStyle w:val="Footer"/>
    </w:pPr>
  </w:p>
  <w:p w14:paraId="67C3381A" w14:textId="77777777" w:rsidR="00E019B9" w:rsidRDefault="00E019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9"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1711"/>
      <w:gridCol w:w="2541"/>
      <w:gridCol w:w="2495"/>
    </w:tblGrid>
    <w:tr w:rsidR="00BD3859" w:rsidRPr="00BD3859" w14:paraId="7BC46FD0" w14:textId="77777777" w:rsidTr="00253BB2">
      <w:trPr>
        <w:trHeight w:val="333"/>
      </w:trPr>
      <w:tc>
        <w:tcPr>
          <w:tcW w:w="3322" w:type="dxa"/>
        </w:tcPr>
        <w:p w14:paraId="2E8060EF" w14:textId="4B066D72" w:rsidR="00BD3859" w:rsidRPr="0084229A" w:rsidRDefault="00BD293F" w:rsidP="00B16339">
          <w:pPr>
            <w:tabs>
              <w:tab w:val="right" w:pos="8930"/>
            </w:tabs>
            <w:spacing w:after="0" w:line="240" w:lineRule="auto"/>
            <w:rPr>
              <w:rFonts w:eastAsia="Times New Roman" w:cs="Times New Roman"/>
              <w:sz w:val="16"/>
              <w:szCs w:val="16"/>
              <w:lang w:eastAsia="en-AU"/>
            </w:rPr>
          </w:pPr>
          <w:r>
            <w:rPr>
              <w:rFonts w:eastAsia="Times New Roman" w:cs="Times New Roman"/>
              <w:sz w:val="16"/>
              <w:szCs w:val="16"/>
              <w:lang w:eastAsia="en-AU"/>
            </w:rPr>
            <w:t xml:space="preserve">HiDoc Australia </w:t>
          </w:r>
          <w:r w:rsidR="00BD3859" w:rsidRPr="0084229A">
            <w:rPr>
              <w:rFonts w:eastAsia="Times New Roman" w:cs="Times New Roman"/>
              <w:noProof/>
              <w:snapToGrid w:val="0"/>
              <w:color w:val="333333"/>
              <w:sz w:val="16"/>
              <w:szCs w:val="16"/>
            </w:rPr>
            <w:t>Privacy Collection Statement</w:t>
          </w:r>
        </w:p>
      </w:tc>
      <w:tc>
        <w:tcPr>
          <w:tcW w:w="1711" w:type="dxa"/>
        </w:tcPr>
        <w:p w14:paraId="0E136CB2" w14:textId="50A17CCA" w:rsidR="00BD3859" w:rsidRPr="0084229A" w:rsidRDefault="00BD3859" w:rsidP="00BD293F">
          <w:pPr>
            <w:tabs>
              <w:tab w:val="right" w:pos="8930"/>
            </w:tabs>
            <w:spacing w:after="0" w:line="240" w:lineRule="auto"/>
            <w:rPr>
              <w:rFonts w:eastAsia="Times New Roman" w:cs="Times New Roman"/>
              <w:sz w:val="16"/>
              <w:szCs w:val="16"/>
              <w:lang w:eastAsia="en-AU"/>
            </w:rPr>
          </w:pPr>
          <w:r w:rsidRPr="0084229A">
            <w:rPr>
              <w:rFonts w:eastAsia="Times New Roman" w:cs="Times New Roman"/>
              <w:sz w:val="16"/>
              <w:szCs w:val="16"/>
              <w:lang w:eastAsia="en-AU"/>
            </w:rPr>
            <w:t xml:space="preserve">Issued: </w:t>
          </w:r>
        </w:p>
      </w:tc>
      <w:tc>
        <w:tcPr>
          <w:tcW w:w="2541" w:type="dxa"/>
        </w:tcPr>
        <w:p w14:paraId="1A3DA12A" w14:textId="26991DCF" w:rsidR="00BD3859" w:rsidRPr="0084229A" w:rsidRDefault="00BD3859" w:rsidP="00B16339">
          <w:pPr>
            <w:tabs>
              <w:tab w:val="right" w:pos="8930"/>
            </w:tabs>
            <w:spacing w:after="0" w:line="240" w:lineRule="auto"/>
            <w:rPr>
              <w:rFonts w:eastAsia="Times New Roman" w:cs="Times New Roman"/>
              <w:sz w:val="16"/>
              <w:szCs w:val="16"/>
              <w:lang w:eastAsia="en-AU"/>
            </w:rPr>
          </w:pPr>
          <w:r w:rsidRPr="0084229A">
            <w:rPr>
              <w:rFonts w:eastAsia="Times New Roman" w:cs="Times New Roman"/>
              <w:sz w:val="16"/>
              <w:szCs w:val="16"/>
              <w:lang w:eastAsia="en-AU"/>
            </w:rPr>
            <w:t>Version</w:t>
          </w:r>
          <w:r w:rsidR="00253BB2">
            <w:rPr>
              <w:rFonts w:eastAsia="Times New Roman" w:cs="Times New Roman"/>
              <w:sz w:val="16"/>
              <w:szCs w:val="16"/>
              <w:lang w:eastAsia="en-AU"/>
            </w:rPr>
            <w:t>:</w:t>
          </w:r>
          <w:r w:rsidR="00BD293F">
            <w:rPr>
              <w:rFonts w:eastAsia="Times New Roman" w:cs="Times New Roman"/>
              <w:sz w:val="16"/>
              <w:szCs w:val="16"/>
              <w:lang w:eastAsia="en-AU"/>
            </w:rPr>
            <w:t>1</w:t>
          </w:r>
        </w:p>
      </w:tc>
      <w:tc>
        <w:tcPr>
          <w:tcW w:w="2495" w:type="dxa"/>
        </w:tcPr>
        <w:p w14:paraId="495C7A16" w14:textId="376EC78E" w:rsidR="00BD3859" w:rsidRPr="0084229A" w:rsidRDefault="00BD3859" w:rsidP="00B16339">
          <w:pPr>
            <w:tabs>
              <w:tab w:val="right" w:pos="8930"/>
            </w:tabs>
            <w:spacing w:after="0" w:line="240" w:lineRule="auto"/>
            <w:rPr>
              <w:rFonts w:eastAsia="Times New Roman" w:cs="Times New Roman"/>
              <w:sz w:val="16"/>
              <w:szCs w:val="16"/>
              <w:lang w:eastAsia="en-AU"/>
            </w:rPr>
          </w:pPr>
          <w:r w:rsidRPr="0084229A">
            <w:rPr>
              <w:rFonts w:eastAsia="Times New Roman" w:cs="Times New Roman"/>
              <w:sz w:val="16"/>
              <w:szCs w:val="16"/>
              <w:lang w:eastAsia="en-AU"/>
            </w:rPr>
            <w:t xml:space="preserve">Page </w:t>
          </w:r>
          <w:r w:rsidRPr="0084229A">
            <w:rPr>
              <w:rFonts w:eastAsia="Times New Roman" w:cs="Times New Roman"/>
              <w:sz w:val="16"/>
              <w:szCs w:val="16"/>
              <w:lang w:eastAsia="en-AU"/>
            </w:rPr>
            <w:fldChar w:fldCharType="begin"/>
          </w:r>
          <w:r w:rsidRPr="0084229A">
            <w:rPr>
              <w:rFonts w:eastAsia="Times New Roman" w:cs="Times New Roman"/>
              <w:sz w:val="16"/>
              <w:szCs w:val="16"/>
              <w:lang w:eastAsia="en-AU"/>
            </w:rPr>
            <w:instrText xml:space="preserve"> PAGE </w:instrText>
          </w:r>
          <w:r w:rsidRPr="0084229A">
            <w:rPr>
              <w:rFonts w:eastAsia="Times New Roman" w:cs="Times New Roman"/>
              <w:sz w:val="16"/>
              <w:szCs w:val="16"/>
              <w:lang w:eastAsia="en-AU"/>
            </w:rPr>
            <w:fldChar w:fldCharType="separate"/>
          </w:r>
          <w:r w:rsidR="00761E87">
            <w:rPr>
              <w:rFonts w:eastAsia="Times New Roman" w:cs="Times New Roman"/>
              <w:noProof/>
              <w:sz w:val="16"/>
              <w:szCs w:val="16"/>
              <w:lang w:eastAsia="en-AU"/>
            </w:rPr>
            <w:t>1</w:t>
          </w:r>
          <w:r w:rsidRPr="0084229A">
            <w:rPr>
              <w:rFonts w:eastAsia="Times New Roman" w:cs="Times New Roman"/>
              <w:sz w:val="16"/>
              <w:szCs w:val="16"/>
              <w:lang w:eastAsia="en-AU"/>
            </w:rPr>
            <w:fldChar w:fldCharType="end"/>
          </w:r>
          <w:r w:rsidRPr="0084229A">
            <w:rPr>
              <w:rFonts w:eastAsia="Times New Roman" w:cs="Times New Roman"/>
              <w:sz w:val="16"/>
              <w:szCs w:val="16"/>
              <w:lang w:eastAsia="en-AU"/>
            </w:rPr>
            <w:t xml:space="preserve"> of </w:t>
          </w:r>
          <w:r w:rsidRPr="0084229A">
            <w:rPr>
              <w:rFonts w:eastAsia="Times New Roman" w:cs="Times New Roman"/>
              <w:sz w:val="16"/>
              <w:szCs w:val="16"/>
              <w:lang w:eastAsia="en-AU"/>
            </w:rPr>
            <w:fldChar w:fldCharType="begin"/>
          </w:r>
          <w:r w:rsidRPr="0084229A">
            <w:rPr>
              <w:rFonts w:eastAsia="Times New Roman" w:cs="Times New Roman"/>
              <w:sz w:val="16"/>
              <w:szCs w:val="16"/>
              <w:lang w:eastAsia="en-AU"/>
            </w:rPr>
            <w:instrText xml:space="preserve"> NUMPAGES </w:instrText>
          </w:r>
          <w:r w:rsidRPr="0084229A">
            <w:rPr>
              <w:rFonts w:eastAsia="Times New Roman" w:cs="Times New Roman"/>
              <w:sz w:val="16"/>
              <w:szCs w:val="16"/>
              <w:lang w:eastAsia="en-AU"/>
            </w:rPr>
            <w:fldChar w:fldCharType="separate"/>
          </w:r>
          <w:r w:rsidR="00761E87">
            <w:rPr>
              <w:rFonts w:eastAsia="Times New Roman" w:cs="Times New Roman"/>
              <w:noProof/>
              <w:sz w:val="16"/>
              <w:szCs w:val="16"/>
              <w:lang w:eastAsia="en-AU"/>
            </w:rPr>
            <w:t>1</w:t>
          </w:r>
          <w:r w:rsidRPr="0084229A">
            <w:rPr>
              <w:rFonts w:eastAsia="Times New Roman" w:cs="Times New Roman"/>
              <w:sz w:val="16"/>
              <w:szCs w:val="16"/>
              <w:lang w:eastAsia="en-AU"/>
            </w:rPr>
            <w:fldChar w:fldCharType="end"/>
          </w:r>
        </w:p>
      </w:tc>
    </w:tr>
    <w:tr w:rsidR="00B16339" w:rsidRPr="00BD3859" w14:paraId="0293AA6A" w14:textId="77777777" w:rsidTr="00253BB2">
      <w:trPr>
        <w:trHeight w:val="344"/>
      </w:trPr>
      <w:tc>
        <w:tcPr>
          <w:tcW w:w="3322" w:type="dxa"/>
        </w:tcPr>
        <w:p w14:paraId="3A0265E4" w14:textId="5B60DFBF" w:rsidR="00B16339" w:rsidRPr="0084229A" w:rsidRDefault="00B16339" w:rsidP="00BD293F">
          <w:pPr>
            <w:tabs>
              <w:tab w:val="right" w:pos="8930"/>
            </w:tabs>
            <w:spacing w:after="0" w:line="240" w:lineRule="auto"/>
            <w:rPr>
              <w:rFonts w:eastAsia="Times New Roman" w:cs="Times New Roman"/>
              <w:sz w:val="16"/>
              <w:szCs w:val="16"/>
              <w:lang w:eastAsia="en-AU"/>
            </w:rPr>
          </w:pPr>
          <w:r w:rsidRPr="0084229A">
            <w:rPr>
              <w:rFonts w:eastAsia="Times New Roman" w:cs="Times New Roman"/>
              <w:sz w:val="16"/>
              <w:szCs w:val="16"/>
              <w:lang w:eastAsia="en-AU"/>
            </w:rPr>
            <w:t>Supersedes</w:t>
          </w:r>
          <w:r w:rsidR="00586A7C">
            <w:rPr>
              <w:rFonts w:eastAsia="Times New Roman" w:cs="Times New Roman"/>
              <w:sz w:val="16"/>
              <w:szCs w:val="16"/>
              <w:lang w:eastAsia="en-AU"/>
            </w:rPr>
            <w:t>: New</w:t>
          </w:r>
        </w:p>
      </w:tc>
      <w:tc>
        <w:tcPr>
          <w:tcW w:w="4252" w:type="dxa"/>
          <w:gridSpan w:val="2"/>
        </w:tcPr>
        <w:p w14:paraId="2F13B081" w14:textId="34C0D670" w:rsidR="00B16339" w:rsidRPr="0084229A" w:rsidRDefault="00B16339" w:rsidP="00B16339">
          <w:pPr>
            <w:tabs>
              <w:tab w:val="right" w:pos="8930"/>
            </w:tabs>
            <w:spacing w:after="0" w:line="240" w:lineRule="auto"/>
            <w:rPr>
              <w:rFonts w:eastAsia="Times New Roman" w:cs="Times New Roman"/>
              <w:sz w:val="16"/>
              <w:szCs w:val="16"/>
              <w:lang w:eastAsia="en-AU"/>
            </w:rPr>
          </w:pPr>
          <w:r w:rsidRPr="0084229A">
            <w:rPr>
              <w:rFonts w:eastAsia="Times New Roman" w:cs="Times New Roman"/>
              <w:sz w:val="16"/>
              <w:szCs w:val="16"/>
              <w:lang w:eastAsia="en-AU"/>
            </w:rPr>
            <w:t xml:space="preserve">Approved by </w:t>
          </w:r>
          <w:r>
            <w:rPr>
              <w:rFonts w:eastAsia="Times New Roman" w:cs="Times New Roman"/>
              <w:sz w:val="16"/>
              <w:szCs w:val="16"/>
              <w:lang w:eastAsia="en-AU"/>
            </w:rPr>
            <w:t>National Quality and Safety Manager</w:t>
          </w:r>
        </w:p>
      </w:tc>
      <w:tc>
        <w:tcPr>
          <w:tcW w:w="2495" w:type="dxa"/>
        </w:tcPr>
        <w:p w14:paraId="3E1D3C00" w14:textId="5B38488B" w:rsidR="00B16339" w:rsidRPr="0084229A" w:rsidRDefault="00B16339" w:rsidP="00B16339">
          <w:pPr>
            <w:tabs>
              <w:tab w:val="right" w:pos="8930"/>
            </w:tabs>
            <w:spacing w:after="0" w:line="240" w:lineRule="auto"/>
            <w:rPr>
              <w:rFonts w:eastAsia="Times New Roman" w:cs="Times New Roman"/>
              <w:sz w:val="16"/>
              <w:szCs w:val="16"/>
              <w:lang w:eastAsia="en-AU"/>
            </w:rPr>
          </w:pPr>
          <w:r>
            <w:rPr>
              <w:rFonts w:eastAsia="Times New Roman" w:cs="Times New Roman"/>
              <w:sz w:val="16"/>
              <w:szCs w:val="16"/>
              <w:lang w:eastAsia="en-AU"/>
            </w:rPr>
            <w:t>Sign</w:t>
          </w:r>
          <w:r w:rsidRPr="0084229A">
            <w:rPr>
              <w:rFonts w:eastAsia="Times New Roman" w:cs="Times New Roman"/>
              <w:sz w:val="16"/>
              <w:szCs w:val="16"/>
              <w:lang w:eastAsia="en-AU"/>
            </w:rPr>
            <w:t>:</w:t>
          </w:r>
        </w:p>
      </w:tc>
    </w:tr>
  </w:tbl>
  <w:p w14:paraId="2B72321E" w14:textId="77777777" w:rsidR="00BD3859" w:rsidRDefault="00BD3859" w:rsidP="00B16339">
    <w:pPr>
      <w:pStyle w:val="Footer"/>
    </w:pPr>
  </w:p>
  <w:p w14:paraId="6E3FDB47" w14:textId="77777777" w:rsidR="00E019B9" w:rsidRDefault="00E019B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2268"/>
      <w:gridCol w:w="1842"/>
    </w:tblGrid>
    <w:tr w:rsidR="0006222C" w:rsidRPr="0006222C" w14:paraId="74D3EB95" w14:textId="77777777" w:rsidTr="0006222C">
      <w:tc>
        <w:tcPr>
          <w:tcW w:w="5524" w:type="dxa"/>
        </w:tcPr>
        <w:p w14:paraId="514FEC50" w14:textId="1CC313BA" w:rsidR="0006222C" w:rsidRPr="0006222C" w:rsidRDefault="0006222C" w:rsidP="00AB572C">
          <w:pPr>
            <w:tabs>
              <w:tab w:val="center" w:pos="4320"/>
              <w:tab w:val="right" w:pos="8640"/>
            </w:tabs>
            <w:spacing w:after="0" w:line="240" w:lineRule="auto"/>
            <w:rPr>
              <w:rFonts w:eastAsia="Times New Roman" w:cs="Arial"/>
              <w:color w:val="595959" w:themeColor="text1" w:themeTint="A6"/>
              <w:sz w:val="16"/>
              <w:szCs w:val="16"/>
            </w:rPr>
          </w:pPr>
          <w:r w:rsidRPr="0006222C">
            <w:rPr>
              <w:rFonts w:eastAsia="Times New Roman" w:cs="Arial"/>
              <w:color w:val="595959" w:themeColor="text1" w:themeTint="A6"/>
              <w:sz w:val="16"/>
              <w:szCs w:val="16"/>
            </w:rPr>
            <w:t>PRI-5 (1.1.31hd)   Policy - HiDoc - Privacy Collection Statement</w:t>
          </w:r>
        </w:p>
      </w:tc>
      <w:tc>
        <w:tcPr>
          <w:tcW w:w="2268" w:type="dxa"/>
        </w:tcPr>
        <w:p w14:paraId="02299FA5" w14:textId="6D6CB0A7" w:rsidR="0006222C" w:rsidRPr="0006222C" w:rsidRDefault="0006222C" w:rsidP="00AB572C">
          <w:pPr>
            <w:tabs>
              <w:tab w:val="center" w:pos="4320"/>
              <w:tab w:val="right" w:pos="8640"/>
            </w:tabs>
            <w:spacing w:after="0" w:line="240" w:lineRule="auto"/>
            <w:rPr>
              <w:rFonts w:eastAsia="Times New Roman" w:cs="Arial"/>
              <w:color w:val="595959" w:themeColor="text1" w:themeTint="A6"/>
              <w:sz w:val="16"/>
              <w:szCs w:val="16"/>
            </w:rPr>
          </w:pPr>
          <w:r w:rsidRPr="0006222C">
            <w:rPr>
              <w:rFonts w:eastAsia="Times New Roman" w:cs="Arial"/>
              <w:color w:val="595959" w:themeColor="text1" w:themeTint="A6"/>
              <w:sz w:val="16"/>
              <w:szCs w:val="16"/>
            </w:rPr>
            <w:t>Issued: 08/12/2022</w:t>
          </w:r>
        </w:p>
      </w:tc>
      <w:tc>
        <w:tcPr>
          <w:tcW w:w="1842" w:type="dxa"/>
        </w:tcPr>
        <w:p w14:paraId="1208C0AA" w14:textId="77777777" w:rsidR="0006222C" w:rsidRPr="0006222C" w:rsidRDefault="0006222C" w:rsidP="00AB572C">
          <w:pPr>
            <w:tabs>
              <w:tab w:val="center" w:pos="4320"/>
              <w:tab w:val="right" w:pos="8640"/>
            </w:tabs>
            <w:spacing w:after="0" w:line="240" w:lineRule="auto"/>
            <w:jc w:val="center"/>
            <w:rPr>
              <w:rFonts w:eastAsia="Times New Roman" w:cs="Arial"/>
              <w:color w:val="595959" w:themeColor="text1" w:themeTint="A6"/>
              <w:sz w:val="16"/>
              <w:szCs w:val="16"/>
            </w:rPr>
          </w:pPr>
          <w:r w:rsidRPr="0006222C">
            <w:rPr>
              <w:rFonts w:eastAsia="Times New Roman" w:cs="Arial"/>
              <w:color w:val="595959" w:themeColor="text1" w:themeTint="A6"/>
              <w:sz w:val="16"/>
              <w:szCs w:val="16"/>
            </w:rPr>
            <w:t xml:space="preserve">Page </w:t>
          </w:r>
          <w:r w:rsidRPr="0006222C">
            <w:rPr>
              <w:rFonts w:eastAsia="Times New Roman" w:cs="Arial"/>
              <w:color w:val="595959" w:themeColor="text1" w:themeTint="A6"/>
              <w:sz w:val="16"/>
              <w:szCs w:val="16"/>
            </w:rPr>
            <w:fldChar w:fldCharType="begin"/>
          </w:r>
          <w:r w:rsidRPr="0006222C">
            <w:rPr>
              <w:rFonts w:eastAsia="Times New Roman" w:cs="Arial"/>
              <w:color w:val="595959" w:themeColor="text1" w:themeTint="A6"/>
              <w:sz w:val="16"/>
              <w:szCs w:val="16"/>
            </w:rPr>
            <w:instrText xml:space="preserve"> PAGE </w:instrText>
          </w:r>
          <w:r w:rsidRPr="0006222C">
            <w:rPr>
              <w:rFonts w:eastAsia="Times New Roman" w:cs="Arial"/>
              <w:color w:val="595959" w:themeColor="text1" w:themeTint="A6"/>
              <w:sz w:val="16"/>
              <w:szCs w:val="16"/>
            </w:rPr>
            <w:fldChar w:fldCharType="separate"/>
          </w:r>
          <w:r w:rsidRPr="0006222C">
            <w:rPr>
              <w:rFonts w:eastAsia="Times New Roman" w:cs="Arial"/>
              <w:noProof/>
              <w:color w:val="595959" w:themeColor="text1" w:themeTint="A6"/>
              <w:sz w:val="16"/>
              <w:szCs w:val="16"/>
            </w:rPr>
            <w:t>1</w:t>
          </w:r>
          <w:r w:rsidRPr="0006222C">
            <w:rPr>
              <w:rFonts w:eastAsia="Times New Roman" w:cs="Arial"/>
              <w:color w:val="595959" w:themeColor="text1" w:themeTint="A6"/>
              <w:sz w:val="16"/>
              <w:szCs w:val="16"/>
            </w:rPr>
            <w:fldChar w:fldCharType="end"/>
          </w:r>
          <w:r w:rsidRPr="0006222C">
            <w:rPr>
              <w:rFonts w:eastAsia="Times New Roman" w:cs="Arial"/>
              <w:color w:val="595959" w:themeColor="text1" w:themeTint="A6"/>
              <w:sz w:val="16"/>
              <w:szCs w:val="16"/>
            </w:rPr>
            <w:t xml:space="preserve"> of </w:t>
          </w:r>
          <w:r w:rsidRPr="0006222C">
            <w:rPr>
              <w:rFonts w:eastAsia="Times New Roman" w:cs="Arial"/>
              <w:color w:val="595959" w:themeColor="text1" w:themeTint="A6"/>
              <w:sz w:val="16"/>
              <w:szCs w:val="16"/>
            </w:rPr>
            <w:fldChar w:fldCharType="begin"/>
          </w:r>
          <w:r w:rsidRPr="0006222C">
            <w:rPr>
              <w:rFonts w:eastAsia="Times New Roman" w:cs="Arial"/>
              <w:color w:val="595959" w:themeColor="text1" w:themeTint="A6"/>
              <w:sz w:val="16"/>
              <w:szCs w:val="16"/>
            </w:rPr>
            <w:instrText xml:space="preserve"> NUMPAGES </w:instrText>
          </w:r>
          <w:r w:rsidRPr="0006222C">
            <w:rPr>
              <w:rFonts w:eastAsia="Times New Roman" w:cs="Arial"/>
              <w:color w:val="595959" w:themeColor="text1" w:themeTint="A6"/>
              <w:sz w:val="16"/>
              <w:szCs w:val="16"/>
            </w:rPr>
            <w:fldChar w:fldCharType="separate"/>
          </w:r>
          <w:r w:rsidRPr="0006222C">
            <w:rPr>
              <w:rFonts w:eastAsia="Times New Roman" w:cs="Arial"/>
              <w:noProof/>
              <w:color w:val="595959" w:themeColor="text1" w:themeTint="A6"/>
              <w:sz w:val="16"/>
              <w:szCs w:val="16"/>
            </w:rPr>
            <w:t>6</w:t>
          </w:r>
          <w:r w:rsidRPr="0006222C">
            <w:rPr>
              <w:rFonts w:eastAsia="Times New Roman" w:cs="Arial"/>
              <w:color w:val="595959" w:themeColor="text1" w:themeTint="A6"/>
              <w:sz w:val="16"/>
              <w:szCs w:val="16"/>
            </w:rPr>
            <w:fldChar w:fldCharType="end"/>
          </w:r>
        </w:p>
      </w:tc>
    </w:tr>
  </w:tbl>
  <w:p w14:paraId="7C07C650" w14:textId="77777777" w:rsidR="00AB572C" w:rsidRDefault="00AB5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16161" w14:textId="77777777" w:rsidR="0099178F" w:rsidRDefault="0099178F" w:rsidP="009B07BC">
      <w:pPr>
        <w:spacing w:after="0" w:line="240" w:lineRule="auto"/>
        <w:rPr>
          <w:szCs w:val="20"/>
        </w:rPr>
      </w:pPr>
      <w:r>
        <w:separator/>
      </w:r>
    </w:p>
    <w:p w14:paraId="0F21718D" w14:textId="77777777" w:rsidR="0099178F" w:rsidRDefault="0099178F"/>
  </w:footnote>
  <w:footnote w:type="continuationSeparator" w:id="0">
    <w:p w14:paraId="5C872279" w14:textId="77777777" w:rsidR="0099178F" w:rsidRDefault="0099178F" w:rsidP="009B07BC">
      <w:pPr>
        <w:spacing w:after="0" w:line="240" w:lineRule="auto"/>
        <w:rPr>
          <w:szCs w:val="20"/>
        </w:rPr>
      </w:pPr>
      <w:r>
        <w:continuationSeparator/>
      </w:r>
    </w:p>
    <w:p w14:paraId="47426E13" w14:textId="77777777" w:rsidR="0099178F" w:rsidRDefault="009917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0777B" w14:textId="77777777" w:rsidR="00A62B6C" w:rsidRDefault="00A62B6C">
    <w:pPr>
      <w:pStyle w:val="Header"/>
    </w:pPr>
  </w:p>
  <w:p w14:paraId="1EE52549" w14:textId="77777777" w:rsidR="00E019B9" w:rsidRDefault="00E019B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4ACEF" w14:textId="06EA7C88" w:rsidR="00BD3859" w:rsidRDefault="00AB596C" w:rsidP="00AB572C">
    <w:pPr>
      <w:pStyle w:val="Header"/>
    </w:pPr>
    <w:r>
      <w:rPr>
        <w:noProof/>
        <w:lang w:eastAsia="en-AU"/>
      </w:rPr>
      <w:drawing>
        <wp:inline distT="0" distB="0" distL="0" distR="0" wp14:anchorId="7E21EFE3" wp14:editId="3F55532A">
          <wp:extent cx="2305050" cy="9954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Do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8777" cy="997073"/>
                  </a:xfrm>
                  <a:prstGeom prst="rect">
                    <a:avLst/>
                  </a:prstGeom>
                </pic:spPr>
              </pic:pic>
            </a:graphicData>
          </a:graphic>
        </wp:inline>
      </w:drawing>
    </w:r>
  </w:p>
  <w:p w14:paraId="1AE1C12A" w14:textId="77777777" w:rsidR="00E019B9" w:rsidRDefault="00E019B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166F3" w14:textId="6FC9AF83" w:rsidR="00AB572C" w:rsidRDefault="00AB572C">
    <w:pPr>
      <w:pStyle w:val="Header"/>
    </w:pPr>
    <w:r>
      <w:rPr>
        <w:noProof/>
        <w:lang w:eastAsia="en-AU"/>
      </w:rPr>
      <w:drawing>
        <wp:inline distT="0" distB="0" distL="0" distR="0" wp14:anchorId="275F1E51" wp14:editId="071AC84B">
          <wp:extent cx="2305050" cy="9954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Do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8777" cy="9970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B1C4B"/>
    <w:multiLevelType w:val="multilevel"/>
    <w:tmpl w:val="5BF2E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391FDD"/>
    <w:multiLevelType w:val="hybridMultilevel"/>
    <w:tmpl w:val="E042D640"/>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5D9B50E3"/>
    <w:multiLevelType w:val="multilevel"/>
    <w:tmpl w:val="C79A09C6"/>
    <w:lvl w:ilvl="0">
      <w:start w:val="1"/>
      <w:numFmt w:val="decimal"/>
      <w:pStyle w:val="Corro1"/>
      <w:lvlText w:val="%1."/>
      <w:lvlJc w:val="left"/>
      <w:pPr>
        <w:tabs>
          <w:tab w:val="num" w:pos="680"/>
        </w:tabs>
        <w:ind w:left="680" w:hanging="680"/>
      </w:pPr>
      <w:rPr>
        <w:rFonts w:ascii="Arial" w:hAnsi="Arial" w:cs="Times New Roman" w:hint="default"/>
        <w:b w:val="0"/>
        <w:i w:val="0"/>
        <w:strike w:val="0"/>
        <w:dstrike w:val="0"/>
        <w:color w:val="auto"/>
        <w:sz w:val="20"/>
        <w:u w:val="none"/>
        <w:effect w:val="none"/>
      </w:rPr>
    </w:lvl>
    <w:lvl w:ilvl="1">
      <w:start w:val="1"/>
      <w:numFmt w:val="decimal"/>
      <w:pStyle w:val="Corro2"/>
      <w:lvlText w:val="%1.%2"/>
      <w:lvlJc w:val="left"/>
      <w:pPr>
        <w:tabs>
          <w:tab w:val="num" w:pos="680"/>
        </w:tabs>
        <w:ind w:left="680" w:hanging="680"/>
      </w:pPr>
      <w:rPr>
        <w:rFonts w:ascii="Arial" w:hAnsi="Arial" w:cs="Times New Roman" w:hint="default"/>
        <w:b w:val="0"/>
        <w:i w:val="0"/>
        <w:strike w:val="0"/>
        <w:dstrike w:val="0"/>
        <w:color w:val="auto"/>
        <w:sz w:val="20"/>
        <w:u w:val="none"/>
        <w:effect w:val="none"/>
      </w:rPr>
    </w:lvl>
    <w:lvl w:ilvl="2">
      <w:start w:val="1"/>
      <w:numFmt w:val="lowerLetter"/>
      <w:pStyle w:val="Corro3"/>
      <w:lvlText w:val="(%3)"/>
      <w:lvlJc w:val="left"/>
      <w:pPr>
        <w:tabs>
          <w:tab w:val="num" w:pos="1361"/>
        </w:tabs>
        <w:ind w:left="1361" w:hanging="681"/>
      </w:pPr>
      <w:rPr>
        <w:rFonts w:ascii="Arial" w:hAnsi="Arial" w:cs="Times New Roman" w:hint="default"/>
        <w:b w:val="0"/>
        <w:i w:val="0"/>
        <w:strike w:val="0"/>
        <w:dstrike w:val="0"/>
        <w:sz w:val="20"/>
        <w:u w:val="none"/>
        <w:effect w:val="none"/>
      </w:rPr>
    </w:lvl>
    <w:lvl w:ilvl="3">
      <w:start w:val="1"/>
      <w:numFmt w:val="decimal"/>
      <w:pStyle w:val="Corro4"/>
      <w:lvlText w:val="(%4)"/>
      <w:lvlJc w:val="left"/>
      <w:pPr>
        <w:tabs>
          <w:tab w:val="num" w:pos="2041"/>
        </w:tabs>
        <w:ind w:left="2041" w:hanging="680"/>
      </w:pPr>
      <w:rPr>
        <w:rFonts w:ascii="Arial" w:hAnsi="Arial" w:cs="Times New Roman" w:hint="default"/>
        <w:b w:val="0"/>
        <w:i w:val="0"/>
        <w:strike w:val="0"/>
        <w:dstrike w:val="0"/>
        <w:color w:val="auto"/>
        <w:sz w:val="20"/>
        <w:u w:val="none"/>
        <w:effect w:val="none"/>
      </w:rPr>
    </w:lvl>
    <w:lvl w:ilvl="4">
      <w:start w:val="1"/>
      <w:numFmt w:val="upperLetter"/>
      <w:pStyle w:val="Corro5"/>
      <w:lvlText w:val="(%5)"/>
      <w:lvlJc w:val="left"/>
      <w:pPr>
        <w:tabs>
          <w:tab w:val="num" w:pos="2722"/>
        </w:tabs>
        <w:ind w:left="2722" w:hanging="681"/>
      </w:pPr>
      <w:rPr>
        <w:rFonts w:ascii="Arial" w:hAnsi="Arial" w:cs="Times New Roman" w:hint="default"/>
        <w:b w:val="0"/>
        <w:i w:val="0"/>
        <w:strike w:val="0"/>
        <w:dstrike w:val="0"/>
        <w:sz w:val="20"/>
        <w:u w:val="none"/>
        <w:effect w:val="none"/>
      </w:rPr>
    </w:lvl>
    <w:lvl w:ilvl="5">
      <w:start w:val="1"/>
      <w:numFmt w:val="lowerRoman"/>
      <w:pStyle w:val="Corro6"/>
      <w:lvlText w:val="(%6)"/>
      <w:lvlJc w:val="left"/>
      <w:pPr>
        <w:tabs>
          <w:tab w:val="num" w:pos="3402"/>
        </w:tabs>
        <w:ind w:left="3402" w:hanging="680"/>
      </w:pPr>
      <w:rPr>
        <w:rFonts w:ascii="Arial" w:hAnsi="Arial" w:cs="Times New Roman" w:hint="default"/>
        <w:b w:val="0"/>
        <w:i w:val="0"/>
        <w:strike w:val="0"/>
        <w:dstrike w:val="0"/>
        <w:color w:val="auto"/>
        <w:sz w:val="20"/>
        <w:u w:val="none"/>
        <w:effect w:val="none"/>
      </w:r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3" w15:restartNumberingAfterBreak="0">
    <w:nsid w:val="630E6011"/>
    <w:multiLevelType w:val="multilevel"/>
    <w:tmpl w:val="0C686AC8"/>
    <w:lvl w:ilvl="0">
      <w:start w:val="1"/>
      <w:numFmt w:val="decimal"/>
      <w:pStyle w:val="HGCorro1"/>
      <w:lvlText w:val="%1."/>
      <w:lvlJc w:val="left"/>
      <w:pPr>
        <w:tabs>
          <w:tab w:val="num" w:pos="680"/>
        </w:tabs>
        <w:ind w:left="680" w:hanging="680"/>
      </w:pPr>
      <w:rPr>
        <w:rFonts w:ascii="Arial" w:hAnsi="Arial" w:hint="default"/>
        <w:b w:val="0"/>
        <w:i w:val="0"/>
        <w:caps w:val="0"/>
        <w:strike w:val="0"/>
        <w:dstrike w:val="0"/>
        <w:vanish w:val="0"/>
        <w:color w:val="000000"/>
        <w:sz w:val="20"/>
        <w:vertAlign w:val="baseline"/>
      </w:rPr>
    </w:lvl>
    <w:lvl w:ilvl="1">
      <w:start w:val="1"/>
      <w:numFmt w:val="decimal"/>
      <w:pStyle w:val="HGCorro2"/>
      <w:lvlText w:val="%1.%2"/>
      <w:lvlJc w:val="left"/>
      <w:pPr>
        <w:tabs>
          <w:tab w:val="num" w:pos="680"/>
        </w:tabs>
        <w:ind w:left="680" w:hanging="680"/>
      </w:pPr>
      <w:rPr>
        <w:rFonts w:ascii="Arial" w:hAnsi="Arial" w:hint="default"/>
        <w:b w:val="0"/>
        <w:i w:val="0"/>
        <w:caps w:val="0"/>
        <w:strike w:val="0"/>
        <w:dstrike w:val="0"/>
        <w:vanish w:val="0"/>
        <w:color w:val="000000"/>
        <w:sz w:val="20"/>
        <w:vertAlign w:val="baseline"/>
      </w:rPr>
    </w:lvl>
    <w:lvl w:ilvl="2">
      <w:start w:val="1"/>
      <w:numFmt w:val="lowerLetter"/>
      <w:pStyle w:val="HGCorro3"/>
      <w:lvlText w:val="(%3)"/>
      <w:lvlJc w:val="left"/>
      <w:pPr>
        <w:tabs>
          <w:tab w:val="num" w:pos="1361"/>
        </w:tabs>
        <w:ind w:left="1361" w:hanging="681"/>
      </w:pPr>
      <w:rPr>
        <w:rFonts w:ascii="Arial" w:hAnsi="Arial" w:hint="default"/>
        <w:b w:val="0"/>
        <w:i w:val="0"/>
        <w:caps w:val="0"/>
        <w:strike w:val="0"/>
        <w:dstrike w:val="0"/>
        <w:vanish w:val="0"/>
        <w:color w:val="000000"/>
        <w:sz w:val="20"/>
        <w:vertAlign w:val="baseline"/>
      </w:rPr>
    </w:lvl>
    <w:lvl w:ilvl="3">
      <w:start w:val="1"/>
      <w:numFmt w:val="decimal"/>
      <w:pStyle w:val="HGCorro4"/>
      <w:lvlText w:val="(%4)"/>
      <w:lvlJc w:val="left"/>
      <w:pPr>
        <w:tabs>
          <w:tab w:val="num" w:pos="2041"/>
        </w:tabs>
        <w:ind w:left="2041" w:hanging="680"/>
      </w:pPr>
      <w:rPr>
        <w:rFonts w:ascii="Arial" w:hAnsi="Arial" w:hint="default"/>
        <w:b w:val="0"/>
        <w:i w:val="0"/>
        <w:caps w:val="0"/>
        <w:strike w:val="0"/>
        <w:dstrike w:val="0"/>
        <w:vanish w:val="0"/>
        <w:color w:val="000000"/>
        <w:sz w:val="20"/>
        <w:vertAlign w:val="baseline"/>
      </w:rPr>
    </w:lvl>
    <w:lvl w:ilvl="4">
      <w:start w:val="1"/>
      <w:numFmt w:val="upperLetter"/>
      <w:pStyle w:val="HGCorro5"/>
      <w:lvlText w:val="(%5)"/>
      <w:lvlJc w:val="left"/>
      <w:pPr>
        <w:tabs>
          <w:tab w:val="num" w:pos="2722"/>
        </w:tabs>
        <w:ind w:left="2722" w:hanging="681"/>
      </w:pPr>
      <w:rPr>
        <w:rFonts w:ascii="Arial" w:hAnsi="Arial" w:hint="default"/>
        <w:b w:val="0"/>
        <w:i w:val="0"/>
        <w:caps w:val="0"/>
        <w:strike w:val="0"/>
        <w:dstrike w:val="0"/>
        <w:vanish w:val="0"/>
        <w:color w:val="000000"/>
        <w:sz w:val="20"/>
        <w:vertAlign w:val="baseline"/>
      </w:rPr>
    </w:lvl>
    <w:lvl w:ilvl="5">
      <w:start w:val="1"/>
      <w:numFmt w:val="lowerRoman"/>
      <w:pStyle w:val="HGCorro6"/>
      <w:lvlText w:val="(%6)"/>
      <w:lvlJc w:val="left"/>
      <w:pPr>
        <w:tabs>
          <w:tab w:val="num" w:pos="3402"/>
        </w:tabs>
        <w:ind w:left="3402" w:hanging="680"/>
      </w:pPr>
      <w:rPr>
        <w:rFonts w:ascii="Arial" w:hAnsi="Arial" w:hint="default"/>
        <w:b w:val="0"/>
        <w:i w:val="0"/>
        <w:caps w:val="0"/>
        <w:strike w:val="0"/>
        <w:dstrike w:val="0"/>
        <w:vanish w:val="0"/>
        <w:color w:val="000000"/>
        <w:sz w:val="20"/>
        <w:vertAlign w:val="baseline"/>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4" w15:restartNumberingAfterBreak="0">
    <w:nsid w:val="687B0913"/>
    <w:multiLevelType w:val="multilevel"/>
    <w:tmpl w:val="6B980C92"/>
    <w:lvl w:ilvl="0">
      <w:start w:val="1"/>
      <w:numFmt w:val="decimal"/>
      <w:pStyle w:val="Heading1"/>
      <w:lvlText w:val="%1."/>
      <w:lvlJc w:val="left"/>
      <w:pPr>
        <w:tabs>
          <w:tab w:val="num" w:pos="680"/>
        </w:tabs>
        <w:ind w:left="680" w:hanging="680"/>
      </w:pPr>
      <w:rPr>
        <w:rFonts w:ascii="Arial" w:hAnsi="Arial" w:cs="Arial" w:hint="default"/>
        <w:b/>
        <w:i w:val="0"/>
        <w:strike w:val="0"/>
        <w:dstrike w:val="0"/>
        <w:color w:val="auto"/>
        <w:sz w:val="22"/>
        <w:u w:val="none"/>
        <w:effect w:val="none"/>
      </w:rPr>
    </w:lvl>
    <w:lvl w:ilvl="1">
      <w:start w:val="1"/>
      <w:numFmt w:val="decimal"/>
      <w:pStyle w:val="Heading2"/>
      <w:lvlText w:val="%1.%2"/>
      <w:lvlJc w:val="left"/>
      <w:pPr>
        <w:tabs>
          <w:tab w:val="num" w:pos="680"/>
        </w:tabs>
        <w:ind w:left="680" w:hanging="680"/>
      </w:pPr>
      <w:rPr>
        <w:rFonts w:ascii="Arial" w:hAnsi="Arial" w:cs="Arial" w:hint="default"/>
        <w:b w:val="0"/>
        <w:i w:val="0"/>
        <w:strike w:val="0"/>
        <w:dstrike w:val="0"/>
        <w:color w:val="auto"/>
        <w:sz w:val="20"/>
        <w:u w:val="none"/>
        <w:effect w:val="none"/>
      </w:rPr>
    </w:lvl>
    <w:lvl w:ilvl="2">
      <w:start w:val="1"/>
      <w:numFmt w:val="lowerLetter"/>
      <w:pStyle w:val="Heading3"/>
      <w:lvlText w:val="(%3)"/>
      <w:lvlJc w:val="left"/>
      <w:pPr>
        <w:tabs>
          <w:tab w:val="num" w:pos="1361"/>
        </w:tabs>
        <w:ind w:left="1361" w:hanging="681"/>
      </w:pPr>
      <w:rPr>
        <w:rFonts w:ascii="Arial" w:hAnsi="Arial" w:cs="Arial" w:hint="default"/>
        <w:b w:val="0"/>
        <w:i w:val="0"/>
        <w:strike w:val="0"/>
        <w:dstrike w:val="0"/>
        <w:color w:val="auto"/>
        <w:sz w:val="20"/>
        <w:u w:val="none"/>
        <w:effect w:val="none"/>
      </w:rPr>
    </w:lvl>
    <w:lvl w:ilvl="3">
      <w:start w:val="1"/>
      <w:numFmt w:val="decimal"/>
      <w:pStyle w:val="Heading4"/>
      <w:lvlText w:val="(%4)"/>
      <w:lvlJc w:val="left"/>
      <w:pPr>
        <w:tabs>
          <w:tab w:val="num" w:pos="1248"/>
        </w:tabs>
        <w:ind w:left="1248" w:hanging="680"/>
      </w:pPr>
      <w:rPr>
        <w:rFonts w:ascii="Arial" w:hAnsi="Arial" w:cs="Arial" w:hint="default"/>
        <w:b w:val="0"/>
        <w:i w:val="0"/>
        <w:strike w:val="0"/>
        <w:dstrike w:val="0"/>
        <w:color w:val="auto"/>
        <w:sz w:val="20"/>
        <w:u w:val="none"/>
        <w:effect w:val="none"/>
      </w:rPr>
    </w:lvl>
    <w:lvl w:ilvl="4">
      <w:start w:val="1"/>
      <w:numFmt w:val="upperLetter"/>
      <w:pStyle w:val="Heading5"/>
      <w:lvlText w:val="(%5)"/>
      <w:lvlJc w:val="left"/>
      <w:pPr>
        <w:tabs>
          <w:tab w:val="num" w:pos="2721"/>
        </w:tabs>
        <w:ind w:left="2721" w:hanging="680"/>
      </w:pPr>
      <w:rPr>
        <w:rFonts w:ascii="Arial" w:hAnsi="Arial" w:cs="Arial" w:hint="default"/>
        <w:b w:val="0"/>
        <w:i w:val="0"/>
        <w:strike w:val="0"/>
        <w:dstrike w:val="0"/>
        <w:color w:val="auto"/>
        <w:sz w:val="20"/>
        <w:u w:val="none"/>
        <w:effect w:val="none"/>
      </w:rPr>
    </w:lvl>
    <w:lvl w:ilvl="5">
      <w:start w:val="1"/>
      <w:numFmt w:val="lowerRoman"/>
      <w:pStyle w:val="Heading6"/>
      <w:lvlText w:val="(%6)"/>
      <w:lvlJc w:val="left"/>
      <w:pPr>
        <w:tabs>
          <w:tab w:val="num" w:pos="3402"/>
        </w:tabs>
        <w:ind w:left="3402" w:hanging="681"/>
      </w:pPr>
      <w:rPr>
        <w:rFonts w:ascii="Arial" w:hAnsi="Arial" w:cs="Arial" w:hint="default"/>
        <w:b w:val="0"/>
        <w:i w:val="0"/>
        <w:strike w:val="0"/>
        <w:dstrike w:val="0"/>
        <w:color w:val="auto"/>
        <w:sz w:val="20"/>
        <w:u w:val="none"/>
        <w:effect w:val="none"/>
      </w:rPr>
    </w:lvl>
    <w:lvl w:ilvl="6">
      <w:start w:val="1"/>
      <w:numFmt w:val="none"/>
      <w:lvlText w:val=""/>
      <w:lvlJc w:val="left"/>
      <w:pPr>
        <w:tabs>
          <w:tab w:val="num" w:pos="4082"/>
        </w:tabs>
        <w:ind w:left="4082" w:hanging="680"/>
      </w:pPr>
      <w:rPr>
        <w:rFonts w:hint="default"/>
      </w:rPr>
    </w:lvl>
    <w:lvl w:ilvl="7">
      <w:start w:val="1"/>
      <w:numFmt w:val="none"/>
      <w:lvlText w:val=""/>
      <w:lvlJc w:val="left"/>
      <w:pPr>
        <w:tabs>
          <w:tab w:val="num" w:pos="4762"/>
        </w:tabs>
        <w:ind w:left="4762" w:hanging="680"/>
      </w:pPr>
      <w:rPr>
        <w:rFonts w:hint="default"/>
      </w:rPr>
    </w:lvl>
    <w:lvl w:ilvl="8">
      <w:start w:val="1"/>
      <w:numFmt w:val="none"/>
      <w:lvlText w:val=""/>
      <w:lvlJc w:val="left"/>
      <w:pPr>
        <w:tabs>
          <w:tab w:val="num" w:pos="5443"/>
        </w:tabs>
        <w:ind w:left="5443" w:hanging="681"/>
      </w:pPr>
      <w:rPr>
        <w:rFonts w:hint="default"/>
      </w:rPr>
    </w:lvl>
  </w:abstractNum>
  <w:num w:numId="1" w16cid:durableId="1975020968">
    <w:abstractNumId w:val="4"/>
  </w:num>
  <w:num w:numId="2" w16cid:durableId="15158758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1658721">
    <w:abstractNumId w:val="1"/>
  </w:num>
  <w:num w:numId="4" w16cid:durableId="19544367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498139">
    <w:abstractNumId w:val="3"/>
  </w:num>
  <w:num w:numId="6" w16cid:durableId="906661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08879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1tDCwMDe3MDIyMjFQ0lEKTi0uzszPAykwrAUAAPw/DSwAAAA="/>
  </w:docVars>
  <w:rsids>
    <w:rsidRoot w:val="0014710B"/>
    <w:rsid w:val="00000266"/>
    <w:rsid w:val="000045F5"/>
    <w:rsid w:val="00024C88"/>
    <w:rsid w:val="00025C63"/>
    <w:rsid w:val="00027BD8"/>
    <w:rsid w:val="00031A43"/>
    <w:rsid w:val="00034C16"/>
    <w:rsid w:val="00041E9E"/>
    <w:rsid w:val="0006222C"/>
    <w:rsid w:val="000635A2"/>
    <w:rsid w:val="00085B68"/>
    <w:rsid w:val="000903F4"/>
    <w:rsid w:val="000D1BBD"/>
    <w:rsid w:val="000E06CB"/>
    <w:rsid w:val="000E7CAC"/>
    <w:rsid w:val="000F1E08"/>
    <w:rsid w:val="000F558E"/>
    <w:rsid w:val="001312D2"/>
    <w:rsid w:val="0014710B"/>
    <w:rsid w:val="001514E8"/>
    <w:rsid w:val="0016047D"/>
    <w:rsid w:val="00186309"/>
    <w:rsid w:val="001D4223"/>
    <w:rsid w:val="001E269C"/>
    <w:rsid w:val="001E4864"/>
    <w:rsid w:val="001E49AF"/>
    <w:rsid w:val="001E4AD7"/>
    <w:rsid w:val="00207593"/>
    <w:rsid w:val="00210F67"/>
    <w:rsid w:val="00253BB2"/>
    <w:rsid w:val="00255050"/>
    <w:rsid w:val="00262056"/>
    <w:rsid w:val="00276F7C"/>
    <w:rsid w:val="002866FA"/>
    <w:rsid w:val="002C1B58"/>
    <w:rsid w:val="002E54F0"/>
    <w:rsid w:val="002E70F1"/>
    <w:rsid w:val="00300050"/>
    <w:rsid w:val="00311555"/>
    <w:rsid w:val="003409F5"/>
    <w:rsid w:val="00367618"/>
    <w:rsid w:val="00367DB6"/>
    <w:rsid w:val="003766A9"/>
    <w:rsid w:val="003A02E1"/>
    <w:rsid w:val="003B05A7"/>
    <w:rsid w:val="003B2BDC"/>
    <w:rsid w:val="003D08EB"/>
    <w:rsid w:val="003F54A1"/>
    <w:rsid w:val="00403A96"/>
    <w:rsid w:val="004203FB"/>
    <w:rsid w:val="0042489B"/>
    <w:rsid w:val="00424B9D"/>
    <w:rsid w:val="00437B94"/>
    <w:rsid w:val="00447E90"/>
    <w:rsid w:val="004565FE"/>
    <w:rsid w:val="00470719"/>
    <w:rsid w:val="004A6F2B"/>
    <w:rsid w:val="004E2085"/>
    <w:rsid w:val="004E74A9"/>
    <w:rsid w:val="004F6FCB"/>
    <w:rsid w:val="00523594"/>
    <w:rsid w:val="0053525A"/>
    <w:rsid w:val="0053613A"/>
    <w:rsid w:val="00544476"/>
    <w:rsid w:val="005608F1"/>
    <w:rsid w:val="0056174D"/>
    <w:rsid w:val="005673A3"/>
    <w:rsid w:val="00567836"/>
    <w:rsid w:val="0057413D"/>
    <w:rsid w:val="005742E7"/>
    <w:rsid w:val="00586A7C"/>
    <w:rsid w:val="005A6B74"/>
    <w:rsid w:val="005C6762"/>
    <w:rsid w:val="005D2329"/>
    <w:rsid w:val="005E1D8D"/>
    <w:rsid w:val="005F0D41"/>
    <w:rsid w:val="005F18E2"/>
    <w:rsid w:val="005F287E"/>
    <w:rsid w:val="005F521A"/>
    <w:rsid w:val="005F6FCB"/>
    <w:rsid w:val="00605DB3"/>
    <w:rsid w:val="00630804"/>
    <w:rsid w:val="00632BB8"/>
    <w:rsid w:val="0064551B"/>
    <w:rsid w:val="006523A7"/>
    <w:rsid w:val="00670ECC"/>
    <w:rsid w:val="0067335C"/>
    <w:rsid w:val="006E6E1C"/>
    <w:rsid w:val="006F1E5F"/>
    <w:rsid w:val="006F2AC6"/>
    <w:rsid w:val="006F5984"/>
    <w:rsid w:val="006F6F44"/>
    <w:rsid w:val="00700F64"/>
    <w:rsid w:val="0070182F"/>
    <w:rsid w:val="00704FBE"/>
    <w:rsid w:val="00707ED5"/>
    <w:rsid w:val="007175F4"/>
    <w:rsid w:val="0073081E"/>
    <w:rsid w:val="00744582"/>
    <w:rsid w:val="0075557A"/>
    <w:rsid w:val="007569F4"/>
    <w:rsid w:val="00761E87"/>
    <w:rsid w:val="00764A61"/>
    <w:rsid w:val="00767553"/>
    <w:rsid w:val="00794802"/>
    <w:rsid w:val="007A6E80"/>
    <w:rsid w:val="007A77B4"/>
    <w:rsid w:val="007C1BAE"/>
    <w:rsid w:val="007C49A7"/>
    <w:rsid w:val="007E0A0E"/>
    <w:rsid w:val="007E3411"/>
    <w:rsid w:val="007E4213"/>
    <w:rsid w:val="007E7E42"/>
    <w:rsid w:val="007F2811"/>
    <w:rsid w:val="008233E6"/>
    <w:rsid w:val="0082583D"/>
    <w:rsid w:val="00827A60"/>
    <w:rsid w:val="0084229A"/>
    <w:rsid w:val="0086245E"/>
    <w:rsid w:val="0086524E"/>
    <w:rsid w:val="0087225C"/>
    <w:rsid w:val="008936C3"/>
    <w:rsid w:val="008A2281"/>
    <w:rsid w:val="008A3FE2"/>
    <w:rsid w:val="008B28E6"/>
    <w:rsid w:val="008E70A9"/>
    <w:rsid w:val="00903F62"/>
    <w:rsid w:val="00907458"/>
    <w:rsid w:val="00931AEF"/>
    <w:rsid w:val="00947EF1"/>
    <w:rsid w:val="00964589"/>
    <w:rsid w:val="0099178F"/>
    <w:rsid w:val="009A11F8"/>
    <w:rsid w:val="009B07BC"/>
    <w:rsid w:val="009D7338"/>
    <w:rsid w:val="009E79FA"/>
    <w:rsid w:val="00A1784F"/>
    <w:rsid w:val="00A3697F"/>
    <w:rsid w:val="00A464A8"/>
    <w:rsid w:val="00A5414B"/>
    <w:rsid w:val="00A62B44"/>
    <w:rsid w:val="00A62B6C"/>
    <w:rsid w:val="00A72AEC"/>
    <w:rsid w:val="00AB0F94"/>
    <w:rsid w:val="00AB572C"/>
    <w:rsid w:val="00AB596C"/>
    <w:rsid w:val="00AD235D"/>
    <w:rsid w:val="00AD638F"/>
    <w:rsid w:val="00AE1589"/>
    <w:rsid w:val="00AE2AD3"/>
    <w:rsid w:val="00AE3BF8"/>
    <w:rsid w:val="00AF4F35"/>
    <w:rsid w:val="00AF7E3B"/>
    <w:rsid w:val="00B16339"/>
    <w:rsid w:val="00B2037E"/>
    <w:rsid w:val="00B257D5"/>
    <w:rsid w:val="00B36C0F"/>
    <w:rsid w:val="00B936B9"/>
    <w:rsid w:val="00B9574D"/>
    <w:rsid w:val="00B962AD"/>
    <w:rsid w:val="00BB1895"/>
    <w:rsid w:val="00BD293F"/>
    <w:rsid w:val="00BD3859"/>
    <w:rsid w:val="00BF0AB7"/>
    <w:rsid w:val="00BF3303"/>
    <w:rsid w:val="00BF5F68"/>
    <w:rsid w:val="00C06BEA"/>
    <w:rsid w:val="00C108C6"/>
    <w:rsid w:val="00C171EA"/>
    <w:rsid w:val="00C4471D"/>
    <w:rsid w:val="00C517BB"/>
    <w:rsid w:val="00C55DF4"/>
    <w:rsid w:val="00C84C6A"/>
    <w:rsid w:val="00C92CEF"/>
    <w:rsid w:val="00C9514C"/>
    <w:rsid w:val="00CD36CF"/>
    <w:rsid w:val="00CE251F"/>
    <w:rsid w:val="00D036F9"/>
    <w:rsid w:val="00D23881"/>
    <w:rsid w:val="00D3228A"/>
    <w:rsid w:val="00D46FD5"/>
    <w:rsid w:val="00D57547"/>
    <w:rsid w:val="00D96E37"/>
    <w:rsid w:val="00DB7489"/>
    <w:rsid w:val="00E019B9"/>
    <w:rsid w:val="00E26A99"/>
    <w:rsid w:val="00E30980"/>
    <w:rsid w:val="00E46255"/>
    <w:rsid w:val="00E57FB2"/>
    <w:rsid w:val="00E84ED8"/>
    <w:rsid w:val="00E85878"/>
    <w:rsid w:val="00E86137"/>
    <w:rsid w:val="00ED0D5C"/>
    <w:rsid w:val="00ED0E4F"/>
    <w:rsid w:val="00EE0497"/>
    <w:rsid w:val="00F310CB"/>
    <w:rsid w:val="00F55456"/>
    <w:rsid w:val="00F6258E"/>
    <w:rsid w:val="00F7595C"/>
    <w:rsid w:val="00F87C28"/>
    <w:rsid w:val="00FC4F04"/>
    <w:rsid w:val="00FD24FC"/>
    <w:rsid w:val="00FD4EA7"/>
    <w:rsid w:val="00FE4309"/>
    <w:rsid w:val="00FE4D92"/>
    <w:rsid w:val="00FF6F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EFE7A1"/>
  <w15:docId w15:val="{BACD04D8-AE4D-4260-A6B4-6BBF7859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B58"/>
    <w:rPr>
      <w:rFonts w:ascii="Arial" w:hAnsi="Arial"/>
    </w:rPr>
  </w:style>
  <w:style w:type="paragraph" w:styleId="Heading1">
    <w:name w:val="heading 1"/>
    <w:aliases w:val="No numbers,1.,Section Heading,h1,Main Heading,Section Header,A MAJOR/BOLD,Para,Level 1,L1,69%,Attribute Heading 1,H1,Para1,h11,h12,Head1,Heading apps,h1 chapter heading,1,heading,2,Text,Chapter,Heading 1 St.George,MAIN HEADING"/>
    <w:basedOn w:val="Normal"/>
    <w:next w:val="Heading2"/>
    <w:link w:val="Heading1Char"/>
    <w:qFormat/>
    <w:rsid w:val="0014710B"/>
    <w:pPr>
      <w:keepNext/>
      <w:numPr>
        <w:numId w:val="1"/>
      </w:numPr>
      <w:pBdr>
        <w:bottom w:val="single" w:sz="4" w:space="1" w:color="808080"/>
      </w:pBdr>
      <w:spacing w:before="240" w:after="240" w:line="240" w:lineRule="auto"/>
      <w:outlineLvl w:val="0"/>
    </w:pPr>
    <w:rPr>
      <w:rFonts w:eastAsia="Times New Roman" w:cs="Times New Roman"/>
      <w:kern w:val="28"/>
      <w:szCs w:val="20"/>
      <w:lang w:eastAsia="en-AU"/>
    </w:rPr>
  </w:style>
  <w:style w:type="paragraph" w:styleId="Heading2">
    <w:name w:val="heading 2"/>
    <w:basedOn w:val="Normal"/>
    <w:next w:val="Normal"/>
    <w:link w:val="Heading2Char"/>
    <w:semiHidden/>
    <w:unhideWhenUsed/>
    <w:qFormat/>
    <w:rsid w:val="0014710B"/>
    <w:pPr>
      <w:keepNext/>
      <w:keepLines/>
      <w:numPr>
        <w:ilvl w:val="1"/>
        <w:numId w:val="1"/>
      </w:numPr>
      <w:spacing w:before="200" w:after="0" w:line="240" w:lineRule="auto"/>
      <w:outlineLvl w:val="1"/>
    </w:pPr>
    <w:rPr>
      <w:rFonts w:asciiTheme="majorHAnsi" w:eastAsiaTheme="majorEastAsia" w:hAnsiTheme="majorHAnsi" w:cstheme="majorBidi"/>
      <w:b/>
      <w:bCs/>
      <w:color w:val="4F81BD" w:themeColor="accent1"/>
      <w:sz w:val="26"/>
      <w:szCs w:val="26"/>
      <w:lang w:eastAsia="en-AU"/>
    </w:rPr>
  </w:style>
  <w:style w:type="paragraph" w:styleId="Heading3">
    <w:name w:val="heading 3"/>
    <w:aliases w:val="(a),h3,d,d Char,1st sub-clause,Heading 3 Char1,Heading 3 Char Char,Heading 3 Char1 Char Char,Heading 3 Char Char Char Char,(a) Char Char Char Char,h3 Char Char Char Char,d Char Char Char Char,(a) Char1 Char Char,(a) Char Char"/>
    <w:basedOn w:val="Normal"/>
    <w:link w:val="Heading3Char"/>
    <w:semiHidden/>
    <w:unhideWhenUsed/>
    <w:qFormat/>
    <w:rsid w:val="0014710B"/>
    <w:pPr>
      <w:numPr>
        <w:ilvl w:val="2"/>
        <w:numId w:val="1"/>
      </w:numPr>
      <w:spacing w:after="240" w:line="240" w:lineRule="auto"/>
      <w:outlineLvl w:val="2"/>
    </w:pPr>
    <w:rPr>
      <w:rFonts w:eastAsia="Times New Roman" w:cs="Times New Roman"/>
      <w:sz w:val="20"/>
      <w:szCs w:val="20"/>
      <w:lang w:eastAsia="en-AU"/>
    </w:rPr>
  </w:style>
  <w:style w:type="paragraph" w:styleId="Heading4">
    <w:name w:val="heading 4"/>
    <w:aliases w:val="(i),sd,Standard H3,2nd sub-clause,(i) Char,sd Char,Standard H3 Char,H4,Level 2 - a,h4,4,h4 sub sub heading,sub-sub-sub-sect,Level 2 - (a),Level 4,h41,h42,Para4,(Alt+4),H41,(Alt+4)1,H42,(Alt+4)2,H43,(Alt+4)3,H44,(Alt+4)4,H45,(Alt+4)5,H411,H421"/>
    <w:basedOn w:val="Normal"/>
    <w:link w:val="Heading4Char"/>
    <w:unhideWhenUsed/>
    <w:qFormat/>
    <w:rsid w:val="0014710B"/>
    <w:pPr>
      <w:numPr>
        <w:ilvl w:val="3"/>
        <w:numId w:val="1"/>
      </w:numPr>
      <w:spacing w:after="240" w:line="240" w:lineRule="auto"/>
      <w:outlineLvl w:val="3"/>
    </w:pPr>
    <w:rPr>
      <w:rFonts w:eastAsia="Times New Roman" w:cs="Times New Roman"/>
      <w:sz w:val="20"/>
      <w:szCs w:val="20"/>
      <w:lang w:eastAsia="en-AU"/>
    </w:rPr>
  </w:style>
  <w:style w:type="paragraph" w:styleId="Heading5">
    <w:name w:val="heading 5"/>
    <w:aliases w:val="(A),Level 3 - i,Level 5,L5,H5,Para5,h5,h51,h52,Document Title 2,Block Label,Heading 5 StGeorge,(A)Text,Appendix,Lev 5,Heading 5 Interstar,A,Heading 5(unused),s,1.1.1.1.1,Level 3 - (i),Para51"/>
    <w:basedOn w:val="Normal"/>
    <w:link w:val="Heading5Char"/>
    <w:unhideWhenUsed/>
    <w:qFormat/>
    <w:rsid w:val="0014710B"/>
    <w:pPr>
      <w:numPr>
        <w:ilvl w:val="4"/>
        <w:numId w:val="1"/>
      </w:numPr>
      <w:spacing w:after="240" w:line="240" w:lineRule="auto"/>
      <w:outlineLvl w:val="4"/>
    </w:pPr>
    <w:rPr>
      <w:rFonts w:eastAsia="Times New Roman" w:cs="Times New Roman"/>
      <w:sz w:val="20"/>
      <w:szCs w:val="20"/>
      <w:lang w:eastAsia="en-AU"/>
    </w:rPr>
  </w:style>
  <w:style w:type="paragraph" w:styleId="Heading6">
    <w:name w:val="heading 6"/>
    <w:basedOn w:val="Normal"/>
    <w:link w:val="Heading6Char"/>
    <w:semiHidden/>
    <w:unhideWhenUsed/>
    <w:qFormat/>
    <w:rsid w:val="0014710B"/>
    <w:pPr>
      <w:numPr>
        <w:ilvl w:val="5"/>
        <w:numId w:val="1"/>
      </w:numPr>
      <w:spacing w:after="240" w:line="240" w:lineRule="auto"/>
      <w:outlineLvl w:val="5"/>
    </w:pPr>
    <w:rPr>
      <w:rFonts w:eastAsia="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1B58"/>
    <w:pPr>
      <w:spacing w:after="0" w:line="240" w:lineRule="auto"/>
    </w:pPr>
    <w:rPr>
      <w:rFonts w:ascii="Arial" w:hAnsi="Arial"/>
    </w:rPr>
  </w:style>
  <w:style w:type="character" w:customStyle="1" w:styleId="Heading1Char">
    <w:name w:val="Heading 1 Char"/>
    <w:aliases w:val="No numbers Char,1. Char,Section Heading Char,h1 Char,Main Heading Char,Section Header Char,A MAJOR/BOLD Char,Para Char,Level 1 Char,L1 Char,69% Char,Attribute Heading 1 Char,H1 Char,Para1 Char,h11 Char,h12 Char,Head1 Char,1 Char,2 Char"/>
    <w:basedOn w:val="DefaultParagraphFont"/>
    <w:link w:val="Heading1"/>
    <w:rsid w:val="0014710B"/>
    <w:rPr>
      <w:rFonts w:ascii="Arial" w:eastAsia="Times New Roman" w:hAnsi="Arial" w:cs="Times New Roman"/>
      <w:kern w:val="28"/>
      <w:szCs w:val="20"/>
      <w:lang w:eastAsia="en-AU"/>
    </w:rPr>
  </w:style>
  <w:style w:type="character" w:customStyle="1" w:styleId="Heading2Char">
    <w:name w:val="Heading 2 Char"/>
    <w:basedOn w:val="DefaultParagraphFont"/>
    <w:link w:val="Heading2"/>
    <w:semiHidden/>
    <w:rsid w:val="0014710B"/>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aliases w:val="(a) Char,h3 Char,d Char1,d Char Char,1st sub-clause Char,Heading 3 Char1 Char,Heading 3 Char Char Char,Heading 3 Char1 Char Char Char,Heading 3 Char Char Char Char Char,(a) Char Char Char Char Char,h3 Char Char Char Char Char"/>
    <w:basedOn w:val="DefaultParagraphFont"/>
    <w:link w:val="Heading3"/>
    <w:semiHidden/>
    <w:rsid w:val="0014710B"/>
    <w:rPr>
      <w:rFonts w:ascii="Arial" w:eastAsia="Times New Roman" w:hAnsi="Arial" w:cs="Times New Roman"/>
      <w:sz w:val="20"/>
      <w:szCs w:val="20"/>
      <w:lang w:eastAsia="en-AU"/>
    </w:rPr>
  </w:style>
  <w:style w:type="character" w:customStyle="1" w:styleId="Heading4Char">
    <w:name w:val="Heading 4 Char"/>
    <w:aliases w:val="(i) Char1,sd Char1,Standard H3 Char1,2nd sub-clause Char,(i) Char Char,sd Char Char,Standard H3 Char Char,H4 Char,Level 2 - a Char,h4 Char,4 Char,h4 sub sub heading Char,sub-sub-sub-sect Char,Level 2 - (a) Char,Level 4 Char,h41 Char"/>
    <w:basedOn w:val="DefaultParagraphFont"/>
    <w:link w:val="Heading4"/>
    <w:rsid w:val="0014710B"/>
    <w:rPr>
      <w:rFonts w:ascii="Arial" w:eastAsia="Times New Roman" w:hAnsi="Arial" w:cs="Times New Roman"/>
      <w:sz w:val="20"/>
      <w:szCs w:val="20"/>
      <w:lang w:eastAsia="en-AU"/>
    </w:rPr>
  </w:style>
  <w:style w:type="character" w:customStyle="1" w:styleId="Heading5Char">
    <w:name w:val="Heading 5 Char"/>
    <w:aliases w:val="(A) Char,Level 3 - i Char,Level 5 Char,L5 Char,H5 Char,Para5 Char,h5 Char,h51 Char,h52 Char,Document Title 2 Char,Block Label Char,Heading 5 StGeorge Char,(A)Text Char,Appendix Char,Lev 5 Char,Heading 5 Interstar Char,A Char,s Char"/>
    <w:basedOn w:val="DefaultParagraphFont"/>
    <w:link w:val="Heading5"/>
    <w:rsid w:val="0014710B"/>
    <w:rPr>
      <w:rFonts w:ascii="Arial" w:eastAsia="Times New Roman" w:hAnsi="Arial" w:cs="Times New Roman"/>
      <w:sz w:val="20"/>
      <w:szCs w:val="20"/>
      <w:lang w:eastAsia="en-AU"/>
    </w:rPr>
  </w:style>
  <w:style w:type="character" w:customStyle="1" w:styleId="Heading6Char">
    <w:name w:val="Heading 6 Char"/>
    <w:basedOn w:val="DefaultParagraphFont"/>
    <w:link w:val="Heading6"/>
    <w:semiHidden/>
    <w:rsid w:val="0014710B"/>
    <w:rPr>
      <w:rFonts w:ascii="Arial" w:eastAsia="Times New Roman" w:hAnsi="Arial" w:cs="Times New Roman"/>
      <w:sz w:val="20"/>
      <w:szCs w:val="20"/>
      <w:lang w:eastAsia="en-AU"/>
    </w:rPr>
  </w:style>
  <w:style w:type="paragraph" w:styleId="BodyText">
    <w:name w:val="Body Text"/>
    <w:basedOn w:val="Normal"/>
    <w:link w:val="BodyTextChar"/>
    <w:unhideWhenUsed/>
    <w:rsid w:val="0014710B"/>
    <w:pPr>
      <w:spacing w:after="240" w:line="240" w:lineRule="auto"/>
    </w:pPr>
    <w:rPr>
      <w:rFonts w:eastAsia="Times New Roman" w:cs="Times New Roman"/>
      <w:sz w:val="20"/>
      <w:szCs w:val="20"/>
      <w:lang w:eastAsia="en-AU"/>
    </w:rPr>
  </w:style>
  <w:style w:type="character" w:customStyle="1" w:styleId="BodyTextChar">
    <w:name w:val="Body Text Char"/>
    <w:basedOn w:val="DefaultParagraphFont"/>
    <w:link w:val="BodyText"/>
    <w:rsid w:val="0014710B"/>
    <w:rPr>
      <w:rFonts w:ascii="Arial" w:eastAsia="Times New Roman" w:hAnsi="Arial" w:cs="Times New Roman"/>
      <w:sz w:val="20"/>
      <w:szCs w:val="20"/>
      <w:lang w:eastAsia="en-AU"/>
    </w:rPr>
  </w:style>
  <w:style w:type="paragraph" w:customStyle="1" w:styleId="Corro1">
    <w:name w:val="Corro 1"/>
    <w:basedOn w:val="Heading1"/>
    <w:rsid w:val="0014710B"/>
    <w:pPr>
      <w:keepNext w:val="0"/>
      <w:numPr>
        <w:numId w:val="2"/>
      </w:numPr>
      <w:pBdr>
        <w:bottom w:val="none" w:sz="0" w:space="0" w:color="auto"/>
      </w:pBdr>
      <w:spacing w:before="0"/>
      <w:outlineLvl w:val="9"/>
    </w:pPr>
    <w:rPr>
      <w:sz w:val="20"/>
    </w:rPr>
  </w:style>
  <w:style w:type="paragraph" w:customStyle="1" w:styleId="Corro3">
    <w:name w:val="Corro 3"/>
    <w:basedOn w:val="Heading3"/>
    <w:rsid w:val="0014710B"/>
    <w:pPr>
      <w:numPr>
        <w:numId w:val="2"/>
      </w:numPr>
      <w:ind w:left="1360" w:hanging="680"/>
      <w:outlineLvl w:val="9"/>
    </w:pPr>
  </w:style>
  <w:style w:type="paragraph" w:customStyle="1" w:styleId="Corro4">
    <w:name w:val="Corro 4"/>
    <w:basedOn w:val="Heading4"/>
    <w:rsid w:val="0014710B"/>
    <w:pPr>
      <w:numPr>
        <w:numId w:val="2"/>
      </w:numPr>
      <w:outlineLvl w:val="9"/>
    </w:pPr>
  </w:style>
  <w:style w:type="paragraph" w:customStyle="1" w:styleId="Corro5">
    <w:name w:val="Corro 5"/>
    <w:basedOn w:val="Heading5"/>
    <w:rsid w:val="0014710B"/>
    <w:pPr>
      <w:numPr>
        <w:numId w:val="2"/>
      </w:numPr>
      <w:ind w:left="2721" w:hanging="680"/>
      <w:outlineLvl w:val="9"/>
    </w:pPr>
  </w:style>
  <w:style w:type="paragraph" w:customStyle="1" w:styleId="Corro6">
    <w:name w:val="Corro 6"/>
    <w:basedOn w:val="Heading6"/>
    <w:rsid w:val="0014710B"/>
    <w:pPr>
      <w:numPr>
        <w:numId w:val="2"/>
      </w:numPr>
      <w:outlineLvl w:val="9"/>
    </w:pPr>
  </w:style>
  <w:style w:type="paragraph" w:customStyle="1" w:styleId="Corro2">
    <w:name w:val="Corro 2"/>
    <w:basedOn w:val="Normal"/>
    <w:rsid w:val="0014710B"/>
    <w:pPr>
      <w:numPr>
        <w:ilvl w:val="1"/>
        <w:numId w:val="2"/>
      </w:numPr>
      <w:spacing w:after="240" w:line="240" w:lineRule="auto"/>
    </w:pPr>
    <w:rPr>
      <w:rFonts w:eastAsia="Times New Roman" w:cs="Times New Roman"/>
      <w:sz w:val="20"/>
      <w:szCs w:val="20"/>
      <w:lang w:eastAsia="en-AU"/>
    </w:rPr>
  </w:style>
  <w:style w:type="character" w:styleId="Hyperlink">
    <w:name w:val="Hyperlink"/>
    <w:basedOn w:val="DefaultParagraphFont"/>
    <w:uiPriority w:val="99"/>
    <w:unhideWhenUsed/>
    <w:rsid w:val="000E7CAC"/>
    <w:rPr>
      <w:color w:val="0000FF" w:themeColor="hyperlink"/>
      <w:u w:val="single"/>
    </w:rPr>
  </w:style>
  <w:style w:type="paragraph" w:styleId="BalloonText">
    <w:name w:val="Balloon Text"/>
    <w:basedOn w:val="Normal"/>
    <w:link w:val="BalloonTextChar"/>
    <w:uiPriority w:val="99"/>
    <w:semiHidden/>
    <w:unhideWhenUsed/>
    <w:rsid w:val="00FC4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F04"/>
    <w:rPr>
      <w:rFonts w:ascii="Tahoma" w:hAnsi="Tahoma" w:cs="Tahoma"/>
      <w:sz w:val="16"/>
      <w:szCs w:val="16"/>
    </w:rPr>
  </w:style>
  <w:style w:type="character" w:styleId="CommentReference">
    <w:name w:val="annotation reference"/>
    <w:basedOn w:val="DefaultParagraphFont"/>
    <w:uiPriority w:val="99"/>
    <w:semiHidden/>
    <w:unhideWhenUsed/>
    <w:rsid w:val="007E3411"/>
    <w:rPr>
      <w:sz w:val="16"/>
      <w:szCs w:val="16"/>
    </w:rPr>
  </w:style>
  <w:style w:type="paragraph" w:styleId="CommentText">
    <w:name w:val="annotation text"/>
    <w:basedOn w:val="Normal"/>
    <w:link w:val="CommentTextChar"/>
    <w:uiPriority w:val="99"/>
    <w:semiHidden/>
    <w:unhideWhenUsed/>
    <w:rsid w:val="007E3411"/>
    <w:pPr>
      <w:spacing w:line="240" w:lineRule="auto"/>
    </w:pPr>
    <w:rPr>
      <w:sz w:val="20"/>
      <w:szCs w:val="20"/>
    </w:rPr>
  </w:style>
  <w:style w:type="character" w:customStyle="1" w:styleId="CommentTextChar">
    <w:name w:val="Comment Text Char"/>
    <w:basedOn w:val="DefaultParagraphFont"/>
    <w:link w:val="CommentText"/>
    <w:uiPriority w:val="99"/>
    <w:semiHidden/>
    <w:rsid w:val="007E3411"/>
    <w:rPr>
      <w:rFonts w:ascii="Arial" w:hAnsi="Arial"/>
      <w:sz w:val="20"/>
      <w:szCs w:val="20"/>
    </w:rPr>
  </w:style>
  <w:style w:type="paragraph" w:customStyle="1" w:styleId="HGCorro1">
    <w:name w:val="HG Corro 1"/>
    <w:basedOn w:val="Normal"/>
    <w:qFormat/>
    <w:rsid w:val="00C92CEF"/>
    <w:pPr>
      <w:numPr>
        <w:numId w:val="5"/>
      </w:numPr>
      <w:spacing w:after="240" w:line="240" w:lineRule="auto"/>
    </w:pPr>
    <w:rPr>
      <w:rFonts w:eastAsia="Times New Roman" w:cs="Times New Roman"/>
      <w:sz w:val="20"/>
      <w:szCs w:val="20"/>
      <w:lang w:eastAsia="en-AU"/>
    </w:rPr>
  </w:style>
  <w:style w:type="paragraph" w:customStyle="1" w:styleId="HGCorro2">
    <w:name w:val="HG Corro 2"/>
    <w:basedOn w:val="Normal"/>
    <w:rsid w:val="00C92CEF"/>
    <w:pPr>
      <w:numPr>
        <w:ilvl w:val="1"/>
        <w:numId w:val="5"/>
      </w:numPr>
      <w:spacing w:after="240" w:line="240" w:lineRule="auto"/>
    </w:pPr>
    <w:rPr>
      <w:rFonts w:eastAsia="Times New Roman" w:cs="Times New Roman"/>
      <w:sz w:val="20"/>
      <w:szCs w:val="20"/>
      <w:lang w:eastAsia="en-AU"/>
    </w:rPr>
  </w:style>
  <w:style w:type="paragraph" w:customStyle="1" w:styleId="HGCorro3">
    <w:name w:val="HG Corro 3"/>
    <w:basedOn w:val="Normal"/>
    <w:rsid w:val="00C92CEF"/>
    <w:pPr>
      <w:numPr>
        <w:ilvl w:val="2"/>
        <w:numId w:val="5"/>
      </w:numPr>
      <w:spacing w:after="240" w:line="240" w:lineRule="auto"/>
    </w:pPr>
    <w:rPr>
      <w:rFonts w:eastAsia="Times New Roman" w:cs="Times New Roman"/>
      <w:sz w:val="20"/>
      <w:szCs w:val="20"/>
      <w:lang w:eastAsia="en-AU"/>
    </w:rPr>
  </w:style>
  <w:style w:type="paragraph" w:customStyle="1" w:styleId="HGCorro4">
    <w:name w:val="HG Corro 4"/>
    <w:basedOn w:val="Normal"/>
    <w:rsid w:val="00C92CEF"/>
    <w:pPr>
      <w:numPr>
        <w:ilvl w:val="3"/>
        <w:numId w:val="5"/>
      </w:numPr>
      <w:spacing w:after="240" w:line="240" w:lineRule="auto"/>
    </w:pPr>
    <w:rPr>
      <w:rFonts w:eastAsia="Times New Roman" w:cs="Times New Roman"/>
      <w:sz w:val="20"/>
      <w:szCs w:val="20"/>
      <w:lang w:eastAsia="en-AU"/>
    </w:rPr>
  </w:style>
  <w:style w:type="paragraph" w:customStyle="1" w:styleId="HGCorro5">
    <w:name w:val="HG Corro 5"/>
    <w:basedOn w:val="Normal"/>
    <w:rsid w:val="00C92CEF"/>
    <w:pPr>
      <w:numPr>
        <w:ilvl w:val="4"/>
        <w:numId w:val="5"/>
      </w:numPr>
      <w:spacing w:after="240" w:line="240" w:lineRule="auto"/>
    </w:pPr>
    <w:rPr>
      <w:rFonts w:eastAsia="Times New Roman" w:cs="Times New Roman"/>
      <w:sz w:val="20"/>
      <w:szCs w:val="20"/>
      <w:lang w:eastAsia="en-AU"/>
    </w:rPr>
  </w:style>
  <w:style w:type="paragraph" w:customStyle="1" w:styleId="HGCorro6">
    <w:name w:val="HG Corro 6"/>
    <w:basedOn w:val="Normal"/>
    <w:rsid w:val="00C92CEF"/>
    <w:pPr>
      <w:numPr>
        <w:ilvl w:val="5"/>
        <w:numId w:val="5"/>
      </w:numPr>
      <w:spacing w:after="240" w:line="240" w:lineRule="auto"/>
    </w:pPr>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4F6FCB"/>
    <w:rPr>
      <w:b/>
      <w:bCs/>
    </w:rPr>
  </w:style>
  <w:style w:type="character" w:customStyle="1" w:styleId="CommentSubjectChar">
    <w:name w:val="Comment Subject Char"/>
    <w:basedOn w:val="CommentTextChar"/>
    <w:link w:val="CommentSubject"/>
    <w:uiPriority w:val="99"/>
    <w:semiHidden/>
    <w:rsid w:val="004F6FCB"/>
    <w:rPr>
      <w:rFonts w:ascii="Arial" w:hAnsi="Arial"/>
      <w:b/>
      <w:bCs/>
      <w:sz w:val="20"/>
      <w:szCs w:val="20"/>
    </w:rPr>
  </w:style>
  <w:style w:type="paragraph" w:styleId="Header">
    <w:name w:val="header"/>
    <w:basedOn w:val="Normal"/>
    <w:link w:val="HeaderChar"/>
    <w:uiPriority w:val="99"/>
    <w:unhideWhenUsed/>
    <w:rsid w:val="00700F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F64"/>
    <w:rPr>
      <w:rFonts w:ascii="Arial" w:hAnsi="Arial"/>
    </w:rPr>
  </w:style>
  <w:style w:type="paragraph" w:styleId="Footer">
    <w:name w:val="footer"/>
    <w:basedOn w:val="Normal"/>
    <w:link w:val="FooterChar"/>
    <w:uiPriority w:val="99"/>
    <w:unhideWhenUsed/>
    <w:rsid w:val="00700F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F64"/>
    <w:rPr>
      <w:rFonts w:ascii="Arial" w:hAnsi="Arial"/>
    </w:rPr>
  </w:style>
  <w:style w:type="character" w:styleId="FollowedHyperlink">
    <w:name w:val="FollowedHyperlink"/>
    <w:basedOn w:val="DefaultParagraphFont"/>
    <w:uiPriority w:val="99"/>
    <w:semiHidden/>
    <w:unhideWhenUsed/>
    <w:rsid w:val="00AE3BF8"/>
    <w:rPr>
      <w:color w:val="800080" w:themeColor="followedHyperlink"/>
      <w:u w:val="single"/>
    </w:rPr>
  </w:style>
  <w:style w:type="character" w:customStyle="1" w:styleId="UnresolvedMention1">
    <w:name w:val="Unresolved Mention1"/>
    <w:basedOn w:val="DefaultParagraphFont"/>
    <w:uiPriority w:val="99"/>
    <w:semiHidden/>
    <w:unhideWhenUsed/>
    <w:rsid w:val="00470719"/>
    <w:rPr>
      <w:color w:val="605E5C"/>
      <w:shd w:val="clear" w:color="auto" w:fill="E1DFDD"/>
    </w:rPr>
  </w:style>
  <w:style w:type="character" w:customStyle="1" w:styleId="UnresolvedMention2">
    <w:name w:val="Unresolved Mention2"/>
    <w:basedOn w:val="DefaultParagraphFont"/>
    <w:uiPriority w:val="99"/>
    <w:semiHidden/>
    <w:unhideWhenUsed/>
    <w:rsid w:val="00AD638F"/>
    <w:rPr>
      <w:color w:val="605E5C"/>
      <w:shd w:val="clear" w:color="auto" w:fill="E1DFDD"/>
    </w:rPr>
  </w:style>
  <w:style w:type="character" w:styleId="UnresolvedMention">
    <w:name w:val="Unresolved Mention"/>
    <w:basedOn w:val="DefaultParagraphFont"/>
    <w:uiPriority w:val="99"/>
    <w:semiHidden/>
    <w:unhideWhenUsed/>
    <w:rsid w:val="009A1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43155">
      <w:bodyDiv w:val="1"/>
      <w:marLeft w:val="0"/>
      <w:marRight w:val="0"/>
      <w:marTop w:val="0"/>
      <w:marBottom w:val="0"/>
      <w:divBdr>
        <w:top w:val="none" w:sz="0" w:space="0" w:color="auto"/>
        <w:left w:val="none" w:sz="0" w:space="0" w:color="auto"/>
        <w:bottom w:val="none" w:sz="0" w:space="0" w:color="auto"/>
        <w:right w:val="none" w:sz="0" w:space="0" w:color="auto"/>
      </w:divBdr>
    </w:div>
    <w:div w:id="497230040">
      <w:bodyDiv w:val="1"/>
      <w:marLeft w:val="0"/>
      <w:marRight w:val="0"/>
      <w:marTop w:val="0"/>
      <w:marBottom w:val="0"/>
      <w:divBdr>
        <w:top w:val="none" w:sz="0" w:space="0" w:color="auto"/>
        <w:left w:val="none" w:sz="0" w:space="0" w:color="auto"/>
        <w:bottom w:val="none" w:sz="0" w:space="0" w:color="auto"/>
        <w:right w:val="none" w:sz="0" w:space="0" w:color="auto"/>
      </w:divBdr>
    </w:div>
    <w:div w:id="585726399">
      <w:bodyDiv w:val="1"/>
      <w:marLeft w:val="0"/>
      <w:marRight w:val="0"/>
      <w:marTop w:val="0"/>
      <w:marBottom w:val="0"/>
      <w:divBdr>
        <w:top w:val="none" w:sz="0" w:space="0" w:color="auto"/>
        <w:left w:val="none" w:sz="0" w:space="0" w:color="auto"/>
        <w:bottom w:val="none" w:sz="0" w:space="0" w:color="auto"/>
        <w:right w:val="none" w:sz="0" w:space="0" w:color="auto"/>
      </w:divBdr>
    </w:div>
    <w:div w:id="899831676">
      <w:bodyDiv w:val="1"/>
      <w:marLeft w:val="0"/>
      <w:marRight w:val="0"/>
      <w:marTop w:val="0"/>
      <w:marBottom w:val="0"/>
      <w:divBdr>
        <w:top w:val="none" w:sz="0" w:space="0" w:color="auto"/>
        <w:left w:val="none" w:sz="0" w:space="0" w:color="auto"/>
        <w:bottom w:val="none" w:sz="0" w:space="0" w:color="auto"/>
        <w:right w:val="none" w:sz="0" w:space="0" w:color="auto"/>
      </w:divBdr>
    </w:div>
    <w:div w:id="1049494138">
      <w:bodyDiv w:val="1"/>
      <w:marLeft w:val="0"/>
      <w:marRight w:val="0"/>
      <w:marTop w:val="0"/>
      <w:marBottom w:val="0"/>
      <w:divBdr>
        <w:top w:val="none" w:sz="0" w:space="0" w:color="auto"/>
        <w:left w:val="none" w:sz="0" w:space="0" w:color="auto"/>
        <w:bottom w:val="none" w:sz="0" w:space="0" w:color="auto"/>
        <w:right w:val="none" w:sz="0" w:space="0" w:color="auto"/>
      </w:divBdr>
    </w:div>
    <w:div w:id="1232891176">
      <w:bodyDiv w:val="1"/>
      <w:marLeft w:val="0"/>
      <w:marRight w:val="0"/>
      <w:marTop w:val="0"/>
      <w:marBottom w:val="0"/>
      <w:divBdr>
        <w:top w:val="none" w:sz="0" w:space="0" w:color="auto"/>
        <w:left w:val="none" w:sz="0" w:space="0" w:color="auto"/>
        <w:bottom w:val="none" w:sz="0" w:space="0" w:color="auto"/>
        <w:right w:val="none" w:sz="0" w:space="0" w:color="auto"/>
      </w:divBdr>
    </w:div>
    <w:div w:id="1424915923">
      <w:bodyDiv w:val="1"/>
      <w:marLeft w:val="0"/>
      <w:marRight w:val="0"/>
      <w:marTop w:val="0"/>
      <w:marBottom w:val="0"/>
      <w:divBdr>
        <w:top w:val="none" w:sz="0" w:space="0" w:color="auto"/>
        <w:left w:val="none" w:sz="0" w:space="0" w:color="auto"/>
        <w:bottom w:val="none" w:sz="0" w:space="0" w:color="auto"/>
        <w:right w:val="none" w:sz="0" w:space="0" w:color="auto"/>
      </w:divBdr>
    </w:div>
    <w:div w:id="197181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lehealth@hidoc.com.a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idoc.com.au/wp-content/uploads/2023/05/PRI-55-1.1.32hd-Privacy-Policy-HiDoc-Australia.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idoc.com.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elehealth@hidoc.com.a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475FB1-A541-4BFE-AD4F-462F4E8DE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Cancer Council Queensland</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Lennox</dc:creator>
  <cp:lastModifiedBy>Alyssa Catakovic</cp:lastModifiedBy>
  <cp:revision>3</cp:revision>
  <cp:lastPrinted>2020-10-08T04:38:00Z</cp:lastPrinted>
  <dcterms:created xsi:type="dcterms:W3CDTF">2022-12-12T01:32:00Z</dcterms:created>
  <dcterms:modified xsi:type="dcterms:W3CDTF">2023-05-10T02:09:00Z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gSaveDescription">
    <vt:lpwstr/>
  </property>
  <property fmtid="{D5CDD505-2E9C-101B-9397-08002B2CF9AE}" pid="3" name="hgDMSDocumentId">
    <vt:lpwstr>18172380v1</vt:lpwstr>
  </property>
</Properties>
</file>